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B53" w:rsidRDefault="00793B53" w:rsidP="00793B53">
      <w:pPr>
        <w:spacing w:after="0" w:line="240" w:lineRule="auto"/>
        <w:jc w:val="center"/>
        <w:rPr>
          <w:rFonts w:ascii="Myriad Pro" w:hAnsi="Myriad Pro"/>
          <w:b/>
          <w:sz w:val="24"/>
          <w:szCs w:val="24"/>
        </w:rPr>
      </w:pPr>
      <w:r>
        <w:rPr>
          <w:rFonts w:ascii="Myriad Pro" w:hAnsi="Myriad Pro"/>
          <w:b/>
          <w:sz w:val="24"/>
          <w:szCs w:val="24"/>
        </w:rPr>
        <w:t xml:space="preserve">RESOLUCIÓN NÚMERO 2309 DE 1986 </w:t>
      </w:r>
    </w:p>
    <w:p w:rsidR="00FC200E" w:rsidRDefault="00FC200E" w:rsidP="00793B53">
      <w:pPr>
        <w:spacing w:after="0" w:line="240" w:lineRule="auto"/>
        <w:jc w:val="center"/>
        <w:rPr>
          <w:rFonts w:ascii="Myriad Pro" w:hAnsi="Myriad Pro"/>
          <w:b/>
          <w:sz w:val="24"/>
          <w:szCs w:val="24"/>
        </w:rPr>
      </w:pPr>
      <w:r w:rsidRPr="00793B53">
        <w:rPr>
          <w:rFonts w:ascii="Myriad Pro" w:hAnsi="Myriad Pro"/>
          <w:b/>
          <w:sz w:val="24"/>
          <w:szCs w:val="24"/>
        </w:rPr>
        <w:t xml:space="preserve"> 24 DE FEBRERO DE 1986</w:t>
      </w:r>
    </w:p>
    <w:p w:rsidR="00793B53" w:rsidRPr="00793B53" w:rsidRDefault="00793B53" w:rsidP="00793B53">
      <w:pPr>
        <w:spacing w:after="0" w:line="240" w:lineRule="auto"/>
        <w:jc w:val="center"/>
        <w:rPr>
          <w:rFonts w:ascii="Myriad Pro" w:hAnsi="Myriad Pro"/>
          <w:b/>
          <w:sz w:val="24"/>
          <w:szCs w:val="24"/>
        </w:rPr>
      </w:pPr>
    </w:p>
    <w:p w:rsidR="00FC200E" w:rsidRPr="00DE0DDF" w:rsidRDefault="00793B53" w:rsidP="00793B53">
      <w:pPr>
        <w:spacing w:after="0" w:line="240" w:lineRule="auto"/>
        <w:jc w:val="center"/>
        <w:rPr>
          <w:rFonts w:ascii="Myriad Pro" w:hAnsi="Myriad Pro"/>
          <w:i/>
          <w:sz w:val="24"/>
          <w:szCs w:val="24"/>
        </w:rPr>
      </w:pPr>
      <w:r w:rsidRPr="00DE0DDF">
        <w:rPr>
          <w:rFonts w:ascii="Myriad Pro" w:hAnsi="Myriad Pro"/>
          <w:i/>
          <w:sz w:val="24"/>
          <w:szCs w:val="24"/>
        </w:rPr>
        <w:t>“</w:t>
      </w:r>
      <w:r w:rsidR="00FC200E" w:rsidRPr="00DE0DDF">
        <w:rPr>
          <w:rFonts w:ascii="Myriad Pro" w:hAnsi="Myriad Pro"/>
          <w:i/>
          <w:sz w:val="24"/>
          <w:szCs w:val="24"/>
        </w:rPr>
        <w:t>Por la cual se dictan normas para el cumplimiento del contenido del [Título III de</w:t>
      </w:r>
      <w:r w:rsidR="009E6B4D" w:rsidRPr="00DE0DDF">
        <w:rPr>
          <w:rFonts w:ascii="Myriad Pro" w:hAnsi="Myriad Pro"/>
          <w:i/>
          <w:sz w:val="24"/>
          <w:szCs w:val="24"/>
        </w:rPr>
        <w:t xml:space="preserve"> </w:t>
      </w:r>
      <w:r w:rsidR="00FC200E" w:rsidRPr="00DE0DDF">
        <w:rPr>
          <w:rFonts w:ascii="Myriad Pro" w:hAnsi="Myriad Pro"/>
          <w:i/>
          <w:sz w:val="24"/>
          <w:szCs w:val="24"/>
        </w:rPr>
        <w:t>la Parte 4a. del Libro 1º del Decreto-Ley N. 2811 de 1974] y de los [Títulos I, III y XI</w:t>
      </w:r>
      <w:r w:rsidR="009E6B4D" w:rsidRPr="00DE0DDF">
        <w:rPr>
          <w:rFonts w:ascii="Myriad Pro" w:hAnsi="Myriad Pro"/>
          <w:i/>
          <w:sz w:val="24"/>
          <w:szCs w:val="24"/>
        </w:rPr>
        <w:t xml:space="preserve"> </w:t>
      </w:r>
      <w:r w:rsidR="00FC200E" w:rsidRPr="00DE0DDF">
        <w:rPr>
          <w:rFonts w:ascii="Myriad Pro" w:hAnsi="Myriad Pro"/>
          <w:i/>
          <w:sz w:val="24"/>
          <w:szCs w:val="24"/>
        </w:rPr>
        <w:t>de la Ley 09 de 1979], en cuanto a Residuos Especiales.</w:t>
      </w:r>
      <w:r w:rsidRPr="00DE0DDF">
        <w:rPr>
          <w:rFonts w:ascii="Myriad Pro" w:hAnsi="Myriad Pro"/>
          <w:i/>
          <w:sz w:val="24"/>
          <w:szCs w:val="24"/>
        </w:rPr>
        <w:t>”</w:t>
      </w:r>
    </w:p>
    <w:p w:rsidR="00793B53" w:rsidRPr="00793B53" w:rsidRDefault="00793B53" w:rsidP="00793B53">
      <w:pPr>
        <w:spacing w:after="0" w:line="240" w:lineRule="auto"/>
        <w:jc w:val="center"/>
        <w:rPr>
          <w:rFonts w:ascii="Myriad Pro" w:hAnsi="Myriad Pro"/>
          <w:b/>
          <w:sz w:val="24"/>
          <w:szCs w:val="24"/>
        </w:rPr>
      </w:pPr>
    </w:p>
    <w:p w:rsidR="00FC200E" w:rsidRDefault="00FC200E" w:rsidP="00793B53">
      <w:pPr>
        <w:spacing w:after="0" w:line="240" w:lineRule="auto"/>
        <w:jc w:val="center"/>
        <w:rPr>
          <w:rFonts w:ascii="Myriad Pro" w:hAnsi="Myriad Pro"/>
          <w:b/>
          <w:sz w:val="24"/>
          <w:szCs w:val="24"/>
        </w:rPr>
      </w:pPr>
      <w:r w:rsidRPr="00793B53">
        <w:rPr>
          <w:rFonts w:ascii="Myriad Pro" w:hAnsi="Myriad Pro"/>
          <w:b/>
          <w:sz w:val="24"/>
          <w:szCs w:val="24"/>
        </w:rPr>
        <w:t>EL MINISTRO DE SALUD</w:t>
      </w:r>
    </w:p>
    <w:p w:rsidR="00793B53" w:rsidRPr="00793B53" w:rsidRDefault="00793B53" w:rsidP="00793B53">
      <w:pPr>
        <w:spacing w:after="0" w:line="240" w:lineRule="auto"/>
        <w:jc w:val="center"/>
        <w:rPr>
          <w:rFonts w:ascii="Myriad Pro" w:hAnsi="Myriad Pro"/>
          <w:b/>
          <w:sz w:val="24"/>
          <w:szCs w:val="24"/>
        </w:rPr>
      </w:pPr>
    </w:p>
    <w:p w:rsidR="00FC200E" w:rsidRDefault="00FC200E" w:rsidP="00793B53">
      <w:pPr>
        <w:spacing w:after="0" w:line="240" w:lineRule="auto"/>
        <w:jc w:val="both"/>
        <w:rPr>
          <w:rFonts w:ascii="Myriad Pro" w:hAnsi="Myriad Pro"/>
          <w:sz w:val="24"/>
          <w:szCs w:val="24"/>
        </w:rPr>
      </w:pPr>
      <w:r w:rsidRPr="00793B53">
        <w:rPr>
          <w:rFonts w:ascii="Myriad Pro" w:hAnsi="Myriad Pro"/>
          <w:sz w:val="24"/>
          <w:szCs w:val="24"/>
        </w:rPr>
        <w:t>En ejercicio de sus facultades legales y en especial de las conferidas por los</w:t>
      </w:r>
      <w:r w:rsidR="009E6B4D" w:rsidRPr="00793B53">
        <w:rPr>
          <w:rFonts w:ascii="Myriad Pro" w:hAnsi="Myriad Pro"/>
          <w:sz w:val="24"/>
          <w:szCs w:val="24"/>
        </w:rPr>
        <w:t xml:space="preserve"> </w:t>
      </w:r>
      <w:r w:rsidRPr="00793B53">
        <w:rPr>
          <w:rFonts w:ascii="Myriad Pro" w:hAnsi="Myriad Pro"/>
          <w:sz w:val="24"/>
          <w:szCs w:val="24"/>
        </w:rPr>
        <w:t>[Artículos 30, 31, 32, 33, 34 y 35 del Título I, y Títulos III y XI de la Ley 09 de 1979],</w:t>
      </w:r>
      <w:r w:rsidR="009E6B4D" w:rsidRPr="00793B53">
        <w:rPr>
          <w:rFonts w:ascii="Myriad Pro" w:hAnsi="Myriad Pro"/>
          <w:sz w:val="24"/>
          <w:szCs w:val="24"/>
        </w:rPr>
        <w:t xml:space="preserve"> </w:t>
      </w:r>
      <w:r w:rsidRPr="00793B53">
        <w:rPr>
          <w:rFonts w:ascii="Myriad Pro" w:hAnsi="Myriad Pro"/>
          <w:sz w:val="24"/>
          <w:szCs w:val="24"/>
        </w:rPr>
        <w:t>y</w:t>
      </w:r>
    </w:p>
    <w:p w:rsidR="00793B53" w:rsidRPr="00793B53" w:rsidRDefault="00793B53" w:rsidP="00793B53">
      <w:pPr>
        <w:spacing w:after="0" w:line="240" w:lineRule="auto"/>
        <w:jc w:val="both"/>
        <w:rPr>
          <w:rFonts w:ascii="Myriad Pro" w:hAnsi="Myriad Pro"/>
          <w:sz w:val="24"/>
          <w:szCs w:val="24"/>
        </w:rPr>
      </w:pPr>
    </w:p>
    <w:p w:rsidR="00FC200E" w:rsidRDefault="00FC200E" w:rsidP="00793B53">
      <w:pPr>
        <w:spacing w:after="0" w:line="240" w:lineRule="auto"/>
        <w:jc w:val="center"/>
        <w:rPr>
          <w:rFonts w:ascii="Myriad Pro" w:hAnsi="Myriad Pro"/>
          <w:b/>
          <w:sz w:val="24"/>
          <w:szCs w:val="24"/>
        </w:rPr>
      </w:pPr>
      <w:r w:rsidRPr="00793B53">
        <w:rPr>
          <w:rFonts w:ascii="Myriad Pro" w:hAnsi="Myriad Pro"/>
          <w:b/>
          <w:sz w:val="24"/>
          <w:szCs w:val="24"/>
        </w:rPr>
        <w:t>CONSIDERANDO:</w:t>
      </w:r>
    </w:p>
    <w:p w:rsidR="00793B53" w:rsidRPr="00793B53" w:rsidRDefault="00793B53" w:rsidP="00793B53">
      <w:pPr>
        <w:spacing w:after="0" w:line="240" w:lineRule="auto"/>
        <w:jc w:val="center"/>
        <w:rPr>
          <w:rFonts w:ascii="Myriad Pro" w:hAnsi="Myriad Pro"/>
          <w:b/>
          <w:sz w:val="24"/>
          <w:szCs w:val="24"/>
        </w:rPr>
      </w:pPr>
    </w:p>
    <w:p w:rsidR="00FC200E" w:rsidRPr="00793B53" w:rsidRDefault="00FC200E" w:rsidP="00793B53">
      <w:pPr>
        <w:spacing w:after="0" w:line="240" w:lineRule="auto"/>
        <w:jc w:val="both"/>
        <w:rPr>
          <w:rFonts w:ascii="Myriad Pro" w:hAnsi="Myriad Pro"/>
          <w:sz w:val="24"/>
          <w:szCs w:val="24"/>
        </w:rPr>
      </w:pPr>
      <w:r w:rsidRPr="00793B53">
        <w:rPr>
          <w:rFonts w:ascii="Myriad Pro" w:hAnsi="Myriad Pro"/>
          <w:sz w:val="24"/>
          <w:szCs w:val="24"/>
        </w:rPr>
        <w:t>Que la [Ley 09 de 1979], contempla las disposiciones generales de orden sanitario</w:t>
      </w:r>
      <w:r w:rsidR="009E6B4D" w:rsidRPr="00793B53">
        <w:rPr>
          <w:rFonts w:ascii="Myriad Pro" w:hAnsi="Myriad Pro"/>
          <w:sz w:val="24"/>
          <w:szCs w:val="24"/>
        </w:rPr>
        <w:t xml:space="preserve"> </w:t>
      </w:r>
      <w:r w:rsidRPr="00793B53">
        <w:rPr>
          <w:rFonts w:ascii="Myriad Pro" w:hAnsi="Myriad Pro"/>
          <w:sz w:val="24"/>
          <w:szCs w:val="24"/>
        </w:rPr>
        <w:t>para el manejo, uso, disposición y transporte de los Residuos Sólidos.</w:t>
      </w:r>
    </w:p>
    <w:p w:rsidR="009E6B4D" w:rsidRPr="00793B53" w:rsidRDefault="009E6B4D" w:rsidP="00793B53">
      <w:pPr>
        <w:spacing w:after="0" w:line="240" w:lineRule="auto"/>
        <w:jc w:val="both"/>
        <w:rPr>
          <w:rFonts w:ascii="Myriad Pro" w:hAnsi="Myriad Pro"/>
          <w:sz w:val="24"/>
          <w:szCs w:val="24"/>
        </w:rPr>
      </w:pPr>
    </w:p>
    <w:p w:rsidR="00FC200E" w:rsidRPr="00793B53" w:rsidRDefault="00FC200E" w:rsidP="00793B53">
      <w:pPr>
        <w:spacing w:after="0" w:line="240" w:lineRule="auto"/>
        <w:jc w:val="both"/>
        <w:rPr>
          <w:rFonts w:ascii="Myriad Pro" w:hAnsi="Myriad Pro"/>
          <w:sz w:val="24"/>
          <w:szCs w:val="24"/>
        </w:rPr>
      </w:pPr>
      <w:r w:rsidRPr="00793B53">
        <w:rPr>
          <w:rFonts w:ascii="Myriad Pro" w:hAnsi="Myriad Pro"/>
          <w:sz w:val="24"/>
          <w:szCs w:val="24"/>
        </w:rPr>
        <w:t>Que el artículo 31, establece, "quienes produz</w:t>
      </w:r>
      <w:r w:rsidR="009E6B4D" w:rsidRPr="00793B53">
        <w:rPr>
          <w:rFonts w:ascii="Myriad Pro" w:hAnsi="Myriad Pro"/>
          <w:sz w:val="24"/>
          <w:szCs w:val="24"/>
        </w:rPr>
        <w:t xml:space="preserve">can basuras con características </w:t>
      </w:r>
      <w:r w:rsidRPr="00793B53">
        <w:rPr>
          <w:rFonts w:ascii="Myriad Pro" w:hAnsi="Myriad Pro"/>
          <w:sz w:val="24"/>
          <w:szCs w:val="24"/>
        </w:rPr>
        <w:t>especiales, en los términos que señale el Ministerio de Salud, serán responsables de</w:t>
      </w:r>
      <w:r w:rsidR="009E6B4D" w:rsidRPr="00793B53">
        <w:rPr>
          <w:rFonts w:ascii="Myriad Pro" w:hAnsi="Myriad Pro"/>
          <w:sz w:val="24"/>
          <w:szCs w:val="24"/>
        </w:rPr>
        <w:t xml:space="preserve"> </w:t>
      </w:r>
      <w:r w:rsidRPr="00793B53">
        <w:rPr>
          <w:rFonts w:ascii="Myriad Pro" w:hAnsi="Myriad Pro"/>
          <w:sz w:val="24"/>
          <w:szCs w:val="24"/>
        </w:rPr>
        <w:t>su recolección, transporte y disposición final".</w:t>
      </w:r>
    </w:p>
    <w:p w:rsidR="009E6B4D" w:rsidRPr="00793B53" w:rsidRDefault="009E6B4D" w:rsidP="00793B53">
      <w:pPr>
        <w:spacing w:after="0" w:line="240" w:lineRule="auto"/>
        <w:jc w:val="both"/>
        <w:rPr>
          <w:rFonts w:ascii="Myriad Pro" w:hAnsi="Myriad Pro"/>
          <w:sz w:val="24"/>
          <w:szCs w:val="24"/>
        </w:rPr>
      </w:pPr>
    </w:p>
    <w:p w:rsidR="00FC200E" w:rsidRPr="00793B53" w:rsidRDefault="00FC200E" w:rsidP="00793B53">
      <w:pPr>
        <w:spacing w:after="0" w:line="240" w:lineRule="auto"/>
        <w:jc w:val="both"/>
        <w:rPr>
          <w:rFonts w:ascii="Myriad Pro" w:hAnsi="Myriad Pro"/>
          <w:sz w:val="24"/>
          <w:szCs w:val="24"/>
        </w:rPr>
      </w:pPr>
      <w:r w:rsidRPr="00793B53">
        <w:rPr>
          <w:rFonts w:ascii="Myriad Pro" w:hAnsi="Myriad Pro"/>
          <w:sz w:val="24"/>
          <w:szCs w:val="24"/>
        </w:rPr>
        <w:t>Que el artículo 33 prevé: los vehículos destinados al transporte</w:t>
      </w:r>
      <w:r w:rsidR="009E6B4D" w:rsidRPr="00793B53">
        <w:rPr>
          <w:rFonts w:ascii="Myriad Pro" w:hAnsi="Myriad Pro"/>
          <w:sz w:val="24"/>
          <w:szCs w:val="24"/>
        </w:rPr>
        <w:t xml:space="preserve"> de basuras reunirán </w:t>
      </w:r>
      <w:r w:rsidRPr="00793B53">
        <w:rPr>
          <w:rFonts w:ascii="Myriad Pro" w:hAnsi="Myriad Pro"/>
          <w:sz w:val="24"/>
          <w:szCs w:val="24"/>
        </w:rPr>
        <w:t>las especificaciones técnicas que reglamenten el Ministerio de Salud".</w:t>
      </w:r>
    </w:p>
    <w:p w:rsidR="009E6B4D" w:rsidRPr="00793B53" w:rsidRDefault="009E6B4D" w:rsidP="00793B53">
      <w:pPr>
        <w:spacing w:after="0" w:line="240" w:lineRule="auto"/>
        <w:jc w:val="both"/>
        <w:rPr>
          <w:rFonts w:ascii="Myriad Pro" w:hAnsi="Myriad Pro"/>
          <w:sz w:val="24"/>
          <w:szCs w:val="24"/>
        </w:rPr>
      </w:pPr>
    </w:p>
    <w:p w:rsidR="00FC200E" w:rsidRPr="00793B53" w:rsidRDefault="00FC200E" w:rsidP="00793B53">
      <w:pPr>
        <w:spacing w:after="0" w:line="240" w:lineRule="auto"/>
        <w:jc w:val="both"/>
        <w:rPr>
          <w:rFonts w:ascii="Myriad Pro" w:hAnsi="Myriad Pro"/>
          <w:sz w:val="24"/>
          <w:szCs w:val="24"/>
        </w:rPr>
      </w:pPr>
      <w:r w:rsidRPr="00793B53">
        <w:rPr>
          <w:rFonts w:ascii="Myriad Pro" w:hAnsi="Myriad Pro"/>
          <w:sz w:val="24"/>
          <w:szCs w:val="24"/>
        </w:rPr>
        <w:t>Que el Artículo 35, contempla, "El Ministeri</w:t>
      </w:r>
      <w:r w:rsidR="009E6B4D" w:rsidRPr="00793B53">
        <w:rPr>
          <w:rFonts w:ascii="Myriad Pro" w:hAnsi="Myriad Pro"/>
          <w:sz w:val="24"/>
          <w:szCs w:val="24"/>
        </w:rPr>
        <w:t xml:space="preserve">o de Salud reglamentará todo lo </w:t>
      </w:r>
      <w:r w:rsidRPr="00793B53">
        <w:rPr>
          <w:rFonts w:ascii="Myriad Pro" w:hAnsi="Myriad Pro"/>
          <w:sz w:val="24"/>
          <w:szCs w:val="24"/>
        </w:rPr>
        <w:t>relacionado con la recolección, transporte y disposic</w:t>
      </w:r>
      <w:r w:rsidR="009E6B4D" w:rsidRPr="00793B53">
        <w:rPr>
          <w:rFonts w:ascii="Myriad Pro" w:hAnsi="Myriad Pro"/>
          <w:sz w:val="24"/>
          <w:szCs w:val="24"/>
        </w:rPr>
        <w:t xml:space="preserve">ión final de basuras en todo el </w:t>
      </w:r>
      <w:r w:rsidRPr="00793B53">
        <w:rPr>
          <w:rFonts w:ascii="Myriad Pro" w:hAnsi="Myriad Pro"/>
          <w:sz w:val="24"/>
          <w:szCs w:val="24"/>
        </w:rPr>
        <w:t xml:space="preserve">territorio colombiano, </w:t>
      </w:r>
      <w:r w:rsidR="009E6B4D" w:rsidRPr="00793B53">
        <w:rPr>
          <w:rFonts w:ascii="Myriad Pro" w:hAnsi="Myriad Pro"/>
          <w:sz w:val="24"/>
          <w:szCs w:val="24"/>
        </w:rPr>
        <w:t>t</w:t>
      </w:r>
      <w:r w:rsidRPr="00793B53">
        <w:rPr>
          <w:rFonts w:ascii="Myriad Pro" w:hAnsi="Myriad Pro"/>
          <w:sz w:val="24"/>
          <w:szCs w:val="24"/>
        </w:rPr>
        <w:t>eniendo en cuenta, además, lo establecido en los [Artículos</w:t>
      </w:r>
      <w:r w:rsidR="009E6B4D" w:rsidRPr="00793B53">
        <w:rPr>
          <w:rFonts w:ascii="Myriad Pro" w:hAnsi="Myriad Pro"/>
          <w:sz w:val="24"/>
          <w:szCs w:val="24"/>
        </w:rPr>
        <w:t xml:space="preserve"> </w:t>
      </w:r>
      <w:r w:rsidRPr="00793B53">
        <w:rPr>
          <w:rFonts w:ascii="Myriad Pro" w:hAnsi="Myriad Pro"/>
          <w:sz w:val="24"/>
          <w:szCs w:val="24"/>
        </w:rPr>
        <w:t>34 y 38 del Decreto-Ley N. 2811 de 1974 Código Nacional de Recursos Naturales</w:t>
      </w:r>
      <w:r w:rsidR="009E6B4D" w:rsidRPr="00793B53">
        <w:rPr>
          <w:rFonts w:ascii="Myriad Pro" w:hAnsi="Myriad Pro"/>
          <w:sz w:val="24"/>
          <w:szCs w:val="24"/>
        </w:rPr>
        <w:t xml:space="preserve"> </w:t>
      </w:r>
      <w:r w:rsidRPr="00793B53">
        <w:rPr>
          <w:rFonts w:ascii="Myriad Pro" w:hAnsi="Myriad Pro"/>
          <w:sz w:val="24"/>
          <w:szCs w:val="24"/>
        </w:rPr>
        <w:t>Renovables y de Protección al medio ambiente].</w:t>
      </w:r>
    </w:p>
    <w:p w:rsidR="009E6B4D" w:rsidRPr="00793B53" w:rsidRDefault="009E6B4D" w:rsidP="00793B53">
      <w:pPr>
        <w:spacing w:after="0" w:line="240" w:lineRule="auto"/>
        <w:jc w:val="both"/>
        <w:rPr>
          <w:rFonts w:ascii="Myriad Pro" w:hAnsi="Myriad Pro"/>
          <w:sz w:val="24"/>
          <w:szCs w:val="24"/>
        </w:rPr>
      </w:pPr>
    </w:p>
    <w:p w:rsidR="00FC200E" w:rsidRDefault="00FC200E" w:rsidP="00793B53">
      <w:pPr>
        <w:spacing w:after="0" w:line="240" w:lineRule="auto"/>
        <w:jc w:val="both"/>
        <w:rPr>
          <w:rFonts w:ascii="Myriad Pro" w:hAnsi="Myriad Pro"/>
          <w:sz w:val="24"/>
          <w:szCs w:val="24"/>
        </w:rPr>
      </w:pPr>
      <w:r w:rsidRPr="00793B53">
        <w:rPr>
          <w:rFonts w:ascii="Myriad Pro" w:hAnsi="Myriad Pro"/>
          <w:sz w:val="24"/>
          <w:szCs w:val="24"/>
        </w:rPr>
        <w:t>Que el [Decreto N. 2104 del 26 de julio de 1983] regl</w:t>
      </w:r>
      <w:r w:rsidR="009E6B4D" w:rsidRPr="00793B53">
        <w:rPr>
          <w:rFonts w:ascii="Myriad Pro" w:hAnsi="Myriad Pro"/>
          <w:sz w:val="24"/>
          <w:szCs w:val="24"/>
        </w:rPr>
        <w:t xml:space="preserve">amentó la [Ley 09 de 1979] y el </w:t>
      </w:r>
      <w:r w:rsidRPr="00793B53">
        <w:rPr>
          <w:rFonts w:ascii="Myriad Pro" w:hAnsi="Myriad Pro"/>
          <w:sz w:val="24"/>
          <w:szCs w:val="24"/>
        </w:rPr>
        <w:t>[Decreto-Ley N. 2811 de 1974], en cuanto hace referencia a los denominados</w:t>
      </w:r>
      <w:r w:rsidR="009E6B4D" w:rsidRPr="00793B53">
        <w:rPr>
          <w:rFonts w:ascii="Myriad Pro" w:hAnsi="Myriad Pro"/>
          <w:sz w:val="24"/>
          <w:szCs w:val="24"/>
        </w:rPr>
        <w:t xml:space="preserve"> </w:t>
      </w:r>
      <w:r w:rsidRPr="00793B53">
        <w:rPr>
          <w:rFonts w:ascii="Myriad Pro" w:hAnsi="Myriad Pro"/>
          <w:sz w:val="24"/>
          <w:szCs w:val="24"/>
        </w:rPr>
        <w:t>Residuos sólidos.</w:t>
      </w:r>
    </w:p>
    <w:p w:rsidR="00793B53" w:rsidRPr="00793B53" w:rsidRDefault="00793B53" w:rsidP="00793B53">
      <w:pPr>
        <w:spacing w:after="0" w:line="240" w:lineRule="auto"/>
        <w:jc w:val="both"/>
        <w:rPr>
          <w:rFonts w:ascii="Myriad Pro" w:hAnsi="Myriad Pro"/>
          <w:sz w:val="24"/>
          <w:szCs w:val="24"/>
        </w:rPr>
      </w:pPr>
    </w:p>
    <w:p w:rsidR="00FC200E" w:rsidRPr="00793B53" w:rsidRDefault="00FC200E" w:rsidP="00793B53">
      <w:pPr>
        <w:spacing w:after="0" w:line="240" w:lineRule="auto"/>
        <w:jc w:val="both"/>
        <w:rPr>
          <w:rFonts w:ascii="Myriad Pro" w:hAnsi="Myriad Pro"/>
          <w:sz w:val="24"/>
          <w:szCs w:val="24"/>
        </w:rPr>
      </w:pPr>
      <w:r w:rsidRPr="00793B53">
        <w:rPr>
          <w:rFonts w:ascii="Myriad Pro" w:hAnsi="Myriad Pro"/>
          <w:sz w:val="24"/>
          <w:szCs w:val="24"/>
        </w:rPr>
        <w:t xml:space="preserve">Que, en consecuencia, se hace necesario dictar </w:t>
      </w:r>
      <w:r w:rsidR="009E6B4D" w:rsidRPr="00793B53">
        <w:rPr>
          <w:rFonts w:ascii="Myriad Pro" w:hAnsi="Myriad Pro"/>
          <w:sz w:val="24"/>
          <w:szCs w:val="24"/>
        </w:rPr>
        <w:t xml:space="preserve">normas especiales contemplarías </w:t>
      </w:r>
      <w:r w:rsidRPr="00793B53">
        <w:rPr>
          <w:rFonts w:ascii="Myriad Pro" w:hAnsi="Myriad Pro"/>
          <w:sz w:val="24"/>
          <w:szCs w:val="24"/>
        </w:rPr>
        <w:t>para la cumplida ejecución de las leyes que regulan los Residuos Sólidos y</w:t>
      </w:r>
      <w:r w:rsidR="009E6B4D" w:rsidRPr="00793B53">
        <w:rPr>
          <w:rFonts w:ascii="Myriad Pro" w:hAnsi="Myriad Pro"/>
          <w:sz w:val="24"/>
          <w:szCs w:val="24"/>
        </w:rPr>
        <w:t xml:space="preserve"> </w:t>
      </w:r>
      <w:r w:rsidRPr="00793B53">
        <w:rPr>
          <w:rFonts w:ascii="Myriad Pro" w:hAnsi="Myriad Pro"/>
          <w:sz w:val="24"/>
          <w:szCs w:val="24"/>
        </w:rPr>
        <w:t>concretamente lo referente a Residuos Especiale</w:t>
      </w:r>
      <w:r w:rsidR="009E6B4D" w:rsidRPr="00793B53">
        <w:rPr>
          <w:rFonts w:ascii="Myriad Pro" w:hAnsi="Myriad Pro"/>
          <w:sz w:val="24"/>
          <w:szCs w:val="24"/>
        </w:rPr>
        <w:t>s</w:t>
      </w:r>
      <w:r w:rsidR="00DE0DDF">
        <w:rPr>
          <w:rFonts w:ascii="Myriad Pro" w:hAnsi="Myriad Pro"/>
          <w:sz w:val="24"/>
          <w:szCs w:val="24"/>
        </w:rPr>
        <w:t>.</w:t>
      </w:r>
    </w:p>
    <w:p w:rsidR="009E6B4D" w:rsidRPr="00793B53" w:rsidRDefault="009E6B4D" w:rsidP="00793B53">
      <w:pPr>
        <w:spacing w:after="0" w:line="240" w:lineRule="auto"/>
        <w:rPr>
          <w:rFonts w:ascii="Myriad Pro" w:hAnsi="Myriad Pro"/>
          <w:sz w:val="24"/>
          <w:szCs w:val="24"/>
        </w:rPr>
      </w:pPr>
    </w:p>
    <w:p w:rsidR="00FC200E" w:rsidRDefault="00FC200E" w:rsidP="00793B53">
      <w:pPr>
        <w:spacing w:after="0" w:line="240" w:lineRule="auto"/>
        <w:jc w:val="center"/>
        <w:rPr>
          <w:rFonts w:ascii="Myriad Pro" w:hAnsi="Myriad Pro"/>
          <w:b/>
          <w:sz w:val="24"/>
          <w:szCs w:val="24"/>
        </w:rPr>
      </w:pPr>
      <w:r w:rsidRPr="00793B53">
        <w:rPr>
          <w:rFonts w:ascii="Myriad Pro" w:hAnsi="Myriad Pro"/>
          <w:b/>
          <w:sz w:val="24"/>
          <w:szCs w:val="24"/>
        </w:rPr>
        <w:t>DEFINICIONES Y DISPOSICIONES GENERALES</w:t>
      </w:r>
    </w:p>
    <w:p w:rsidR="00793B53" w:rsidRPr="00793B53" w:rsidRDefault="00793B53" w:rsidP="00793B53">
      <w:pPr>
        <w:spacing w:after="0" w:line="240" w:lineRule="auto"/>
        <w:jc w:val="center"/>
        <w:rPr>
          <w:rFonts w:ascii="Myriad Pro" w:hAnsi="Myriad Pro"/>
          <w:b/>
          <w:sz w:val="24"/>
          <w:szCs w:val="24"/>
        </w:rPr>
      </w:pPr>
    </w:p>
    <w:p w:rsidR="00DE0DDF"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 Ámbito material</w:t>
      </w:r>
      <w:r w:rsidR="00DE0DDF">
        <w:rPr>
          <w:rFonts w:ascii="Myriad Pro" w:hAnsi="Myriad Pro" w:cstheme="minorHAnsi"/>
          <w:b/>
          <w:sz w:val="24"/>
          <w:szCs w:val="24"/>
        </w:rPr>
        <w:t>:</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Para efectos de la presente resolución, la denom</w:t>
      </w:r>
      <w:r w:rsidR="009E6B4D" w:rsidRPr="00793B53">
        <w:rPr>
          <w:rFonts w:ascii="Myriad Pro" w:hAnsi="Myriad Pro" w:cstheme="minorHAnsi"/>
          <w:sz w:val="24"/>
          <w:szCs w:val="24"/>
        </w:rPr>
        <w:t xml:space="preserve">inación de residuos especiales, </w:t>
      </w:r>
      <w:r w:rsidRPr="00793B53">
        <w:rPr>
          <w:rFonts w:ascii="Myriad Pro" w:hAnsi="Myriad Pro" w:cstheme="minorHAnsi"/>
          <w:sz w:val="24"/>
          <w:szCs w:val="24"/>
        </w:rPr>
        <w:t>corresponde a las basuras con características especiales a que se refiere el [Artículo</w:t>
      </w:r>
      <w:r w:rsidR="009E6B4D" w:rsidRPr="00793B53">
        <w:rPr>
          <w:rFonts w:ascii="Myriad Pro" w:hAnsi="Myriad Pro" w:cstheme="minorHAnsi"/>
          <w:sz w:val="24"/>
          <w:szCs w:val="24"/>
        </w:rPr>
        <w:t xml:space="preserve"> </w:t>
      </w:r>
      <w:r w:rsidRPr="00793B53">
        <w:rPr>
          <w:rFonts w:ascii="Myriad Pro" w:hAnsi="Myriad Pro" w:cstheme="minorHAnsi"/>
          <w:sz w:val="24"/>
          <w:szCs w:val="24"/>
        </w:rPr>
        <w:t>31 de la Ley 09 de 1979].</w:t>
      </w:r>
    </w:p>
    <w:p w:rsidR="009E6B4D" w:rsidRPr="00793B53" w:rsidRDefault="009E6B4D"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 Residuos Especiales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Para los efectos de esta resolución se denominan Re</w:t>
      </w:r>
      <w:r w:rsidR="009E6B4D" w:rsidRPr="00793B53">
        <w:rPr>
          <w:rFonts w:ascii="Myriad Pro" w:hAnsi="Myriad Pro" w:cstheme="minorHAnsi"/>
          <w:sz w:val="24"/>
          <w:szCs w:val="24"/>
        </w:rPr>
        <w:t xml:space="preserve">siduos Especiales, los objetos, </w:t>
      </w:r>
      <w:r w:rsidRPr="00793B53">
        <w:rPr>
          <w:rFonts w:ascii="Myriad Pro" w:hAnsi="Myriad Pro" w:cstheme="minorHAnsi"/>
          <w:sz w:val="24"/>
          <w:szCs w:val="24"/>
        </w:rPr>
        <w:t>elementos o sustancias que se abandonan, botan, desechan, descartan o rechazan y</w:t>
      </w:r>
      <w:r w:rsidR="009E6B4D" w:rsidRPr="00793B53">
        <w:rPr>
          <w:rFonts w:ascii="Myriad Pro" w:hAnsi="Myriad Pro" w:cstheme="minorHAnsi"/>
          <w:sz w:val="24"/>
          <w:szCs w:val="24"/>
        </w:rPr>
        <w:t xml:space="preserve"> </w:t>
      </w:r>
      <w:r w:rsidRPr="00793B53">
        <w:rPr>
          <w:rFonts w:ascii="Myriad Pro" w:hAnsi="Myriad Pro" w:cstheme="minorHAnsi"/>
          <w:sz w:val="24"/>
          <w:szCs w:val="24"/>
        </w:rPr>
        <w:t>que sean patógenos, tóxicos, combustibles, inflamables, explosivos, radiactivos o</w:t>
      </w:r>
      <w:r w:rsidR="009E6B4D" w:rsidRPr="00793B53">
        <w:rPr>
          <w:rFonts w:ascii="Myriad Pro" w:hAnsi="Myriad Pro" w:cstheme="minorHAnsi"/>
          <w:sz w:val="24"/>
          <w:szCs w:val="24"/>
        </w:rPr>
        <w:t xml:space="preserve"> </w:t>
      </w:r>
      <w:r w:rsidRPr="00793B53">
        <w:rPr>
          <w:rFonts w:ascii="Myriad Pro" w:hAnsi="Myriad Pro" w:cstheme="minorHAnsi"/>
          <w:sz w:val="24"/>
          <w:szCs w:val="24"/>
        </w:rPr>
        <w:t>volatilizables y los empaques y envases que los hayan contenido, como también los</w:t>
      </w:r>
      <w:r w:rsidR="009E6B4D" w:rsidRPr="00793B53">
        <w:rPr>
          <w:rFonts w:ascii="Myriad Pro" w:hAnsi="Myriad Pro" w:cstheme="minorHAnsi"/>
          <w:sz w:val="24"/>
          <w:szCs w:val="24"/>
        </w:rPr>
        <w:t xml:space="preserve"> </w:t>
      </w:r>
      <w:r w:rsidRPr="00793B53">
        <w:rPr>
          <w:rFonts w:ascii="Myriad Pro" w:hAnsi="Myriad Pro" w:cstheme="minorHAnsi"/>
          <w:sz w:val="24"/>
          <w:szCs w:val="24"/>
        </w:rPr>
        <w:t>lodos, cenizas y similares.</w:t>
      </w:r>
    </w:p>
    <w:p w:rsidR="009E6B4D" w:rsidRPr="00793B53" w:rsidRDefault="009E6B4D"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w:t>
      </w:r>
      <w:r w:rsidRPr="00793B53">
        <w:rPr>
          <w:rFonts w:ascii="Myriad Pro" w:hAnsi="Myriad Pro" w:cstheme="minorHAnsi"/>
          <w:sz w:val="24"/>
          <w:szCs w:val="24"/>
        </w:rPr>
        <w:t xml:space="preserve"> Quedan incluidos en esta denominación, los residuos que en forma</w:t>
      </w:r>
      <w:r w:rsidR="009E6B4D" w:rsidRPr="00793B53">
        <w:rPr>
          <w:rFonts w:ascii="Myriad Pro" w:hAnsi="Myriad Pro" w:cstheme="minorHAnsi"/>
          <w:sz w:val="24"/>
          <w:szCs w:val="24"/>
        </w:rPr>
        <w:t xml:space="preserve"> </w:t>
      </w:r>
      <w:r w:rsidRPr="00793B53">
        <w:rPr>
          <w:rFonts w:ascii="Myriad Pro" w:hAnsi="Myriad Pro" w:cstheme="minorHAnsi"/>
          <w:sz w:val="24"/>
          <w:szCs w:val="24"/>
        </w:rPr>
        <w:t>líquida o gaseosa se empaquen o envasen.</w:t>
      </w:r>
    </w:p>
    <w:p w:rsidR="009E6B4D" w:rsidRPr="00793B53" w:rsidRDefault="009E6B4D"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b/>
          <w:sz w:val="24"/>
          <w:szCs w:val="24"/>
        </w:rPr>
        <w:t>Artículo 3.</w:t>
      </w:r>
      <w:r w:rsidRPr="00793B53">
        <w:rPr>
          <w:rFonts w:ascii="Myriad Pro" w:hAnsi="Myriad Pro" w:cstheme="minorHAnsi"/>
          <w:sz w:val="24"/>
          <w:szCs w:val="24"/>
        </w:rPr>
        <w:t xml:space="preserve"> </w:t>
      </w:r>
      <w:r w:rsidRPr="00793B53">
        <w:rPr>
          <w:rFonts w:ascii="Myriad Pro" w:hAnsi="Myriad Pro" w:cstheme="minorHAnsi"/>
          <w:b/>
          <w:sz w:val="24"/>
          <w:szCs w:val="24"/>
        </w:rPr>
        <w:t>Facultad para adicionar o complementar</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El Ministerio de Salud, previo estudio técnico, podrá adicionar o complementar los</w:t>
      </w:r>
      <w:r w:rsidR="009E6B4D" w:rsidRPr="00793B53">
        <w:rPr>
          <w:rFonts w:ascii="Myriad Pro" w:hAnsi="Myriad Pro" w:cstheme="minorHAnsi"/>
          <w:sz w:val="24"/>
          <w:szCs w:val="24"/>
        </w:rPr>
        <w:t xml:space="preserve"> </w:t>
      </w:r>
      <w:r w:rsidRPr="00793B53">
        <w:rPr>
          <w:rFonts w:ascii="Myriad Pro" w:hAnsi="Myriad Pro" w:cstheme="minorHAnsi"/>
          <w:sz w:val="24"/>
          <w:szCs w:val="24"/>
        </w:rPr>
        <w:t>Residuos Especiales expresados en el Artículo anterior, con otros residuos.</w:t>
      </w:r>
    </w:p>
    <w:p w:rsidR="009E6B4D" w:rsidRPr="00793B53" w:rsidRDefault="009E6B4D" w:rsidP="00793B53">
      <w:pPr>
        <w:spacing w:after="0" w:line="240" w:lineRule="auto"/>
        <w:jc w:val="both"/>
        <w:rPr>
          <w:rFonts w:ascii="Myriad Pro" w:hAnsi="Myriad Pro" w:cstheme="minorHAnsi"/>
          <w:sz w:val="24"/>
          <w:szCs w:val="24"/>
        </w:rPr>
      </w:pPr>
    </w:p>
    <w:p w:rsidR="009E6B4D"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b/>
          <w:sz w:val="24"/>
          <w:szCs w:val="24"/>
        </w:rPr>
        <w:t>Artículo 4.</w:t>
      </w:r>
      <w:r w:rsidR="009E6B4D" w:rsidRPr="00793B53">
        <w:rPr>
          <w:rFonts w:ascii="Myriad Pro" w:hAnsi="Myriad Pro" w:cstheme="minorHAnsi"/>
          <w:b/>
          <w:sz w:val="24"/>
          <w:szCs w:val="24"/>
        </w:rPr>
        <w:t xml:space="preserve"> </w:t>
      </w:r>
      <w:r w:rsidRPr="00793B53">
        <w:rPr>
          <w:rFonts w:ascii="Myriad Pro" w:hAnsi="Myriad Pro" w:cstheme="minorHAnsi"/>
          <w:b/>
          <w:sz w:val="24"/>
          <w:szCs w:val="24"/>
        </w:rPr>
        <w:t>Residuo patógeno o infectocontagioso</w:t>
      </w:r>
      <w:r w:rsidR="009E6B4D" w:rsidRPr="00793B53">
        <w:rPr>
          <w:rFonts w:ascii="Myriad Pro" w:hAnsi="Myriad Pro" w:cstheme="minorHAnsi"/>
          <w:sz w:val="24"/>
          <w:szCs w:val="24"/>
        </w:rPr>
        <w:t xml:space="preserve">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patógeno o infec</w:t>
      </w:r>
      <w:r w:rsidR="009E6B4D" w:rsidRPr="00793B53">
        <w:rPr>
          <w:rFonts w:ascii="Myriad Pro" w:hAnsi="Myriad Pro" w:cstheme="minorHAnsi"/>
          <w:sz w:val="24"/>
          <w:szCs w:val="24"/>
        </w:rPr>
        <w:t xml:space="preserve">tocontagioso, aquel que por sus </w:t>
      </w:r>
      <w:r w:rsidRPr="00793B53">
        <w:rPr>
          <w:rFonts w:ascii="Myriad Pro" w:hAnsi="Myriad Pro" w:cstheme="minorHAnsi"/>
          <w:sz w:val="24"/>
          <w:szCs w:val="24"/>
        </w:rPr>
        <w:t>características físicas, químicas o biológicos puede causar daño a la salud humana</w:t>
      </w:r>
      <w:r w:rsidR="009E6B4D" w:rsidRPr="00793B53">
        <w:rPr>
          <w:rFonts w:ascii="Myriad Pro" w:hAnsi="Myriad Pro" w:cstheme="minorHAnsi"/>
          <w:sz w:val="24"/>
          <w:szCs w:val="24"/>
        </w:rPr>
        <w:t xml:space="preserve"> </w:t>
      </w:r>
      <w:r w:rsidRPr="00793B53">
        <w:rPr>
          <w:rFonts w:ascii="Myriad Pro" w:hAnsi="Myriad Pro" w:cstheme="minorHAnsi"/>
          <w:sz w:val="24"/>
          <w:szCs w:val="24"/>
        </w:rPr>
        <w:t>o animal pro ser reservorio o vehículo de infección.</w:t>
      </w:r>
    </w:p>
    <w:p w:rsidR="009E6B4D" w:rsidRPr="00793B53" w:rsidRDefault="009E6B4D" w:rsidP="00793B53">
      <w:pPr>
        <w:spacing w:after="0" w:line="240" w:lineRule="auto"/>
        <w:jc w:val="both"/>
        <w:rPr>
          <w:rFonts w:ascii="Myriad Pro" w:hAnsi="Myriad Pro" w:cstheme="minorHAnsi"/>
          <w:sz w:val="24"/>
          <w:szCs w:val="24"/>
        </w:rPr>
      </w:pPr>
    </w:p>
    <w:p w:rsidR="00FC200E" w:rsidRPr="00793B53" w:rsidRDefault="009E6B4D" w:rsidP="00793B53">
      <w:pPr>
        <w:spacing w:after="0" w:line="240" w:lineRule="auto"/>
        <w:jc w:val="both"/>
        <w:rPr>
          <w:rFonts w:ascii="Myriad Pro" w:hAnsi="Myriad Pro" w:cstheme="minorHAnsi"/>
          <w:sz w:val="24"/>
          <w:szCs w:val="24"/>
        </w:rPr>
      </w:pPr>
      <w:r w:rsidRPr="00793B53">
        <w:rPr>
          <w:rFonts w:ascii="Myriad Pro" w:hAnsi="Myriad Pro" w:cstheme="minorHAnsi"/>
          <w:b/>
          <w:sz w:val="24"/>
          <w:szCs w:val="24"/>
        </w:rPr>
        <w:t>Artí</w:t>
      </w:r>
      <w:r w:rsidR="00FC200E" w:rsidRPr="00793B53">
        <w:rPr>
          <w:rFonts w:ascii="Myriad Pro" w:hAnsi="Myriad Pro" w:cstheme="minorHAnsi"/>
          <w:b/>
          <w:sz w:val="24"/>
          <w:szCs w:val="24"/>
        </w:rPr>
        <w:t>culo 5.</w:t>
      </w:r>
      <w:r w:rsidRPr="00793B53">
        <w:rPr>
          <w:rFonts w:ascii="Myriad Pro" w:hAnsi="Myriad Pro" w:cstheme="minorHAnsi"/>
          <w:b/>
          <w:sz w:val="24"/>
          <w:szCs w:val="24"/>
        </w:rPr>
        <w:t xml:space="preserve"> </w:t>
      </w:r>
      <w:r w:rsidR="00FC200E" w:rsidRPr="00793B53">
        <w:rPr>
          <w:rFonts w:ascii="Myriad Pro" w:hAnsi="Myriad Pro" w:cstheme="minorHAnsi"/>
          <w:b/>
          <w:sz w:val="24"/>
          <w:szCs w:val="24"/>
        </w:rPr>
        <w:t>Residuo Tóxico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tóxico, aquel que por sus cara</w:t>
      </w:r>
      <w:r w:rsidR="009E6B4D" w:rsidRPr="00793B53">
        <w:rPr>
          <w:rFonts w:ascii="Myriad Pro" w:hAnsi="Myriad Pro" w:cstheme="minorHAnsi"/>
          <w:sz w:val="24"/>
          <w:szCs w:val="24"/>
        </w:rPr>
        <w:t xml:space="preserve">cterísticas físicas o químicas, </w:t>
      </w:r>
      <w:r w:rsidRPr="00793B53">
        <w:rPr>
          <w:rFonts w:ascii="Myriad Pro" w:hAnsi="Myriad Pro" w:cstheme="minorHAnsi"/>
          <w:sz w:val="24"/>
          <w:szCs w:val="24"/>
        </w:rPr>
        <w:t>dependiendo de su concentración y tiempo de exp</w:t>
      </w:r>
      <w:r w:rsidR="009E6B4D" w:rsidRPr="00793B53">
        <w:rPr>
          <w:rFonts w:ascii="Myriad Pro" w:hAnsi="Myriad Pro" w:cstheme="minorHAnsi"/>
          <w:sz w:val="24"/>
          <w:szCs w:val="24"/>
        </w:rPr>
        <w:t xml:space="preserve">osición, puede causar daño a la </w:t>
      </w:r>
      <w:r w:rsidRPr="00793B53">
        <w:rPr>
          <w:rFonts w:ascii="Myriad Pro" w:hAnsi="Myriad Pro" w:cstheme="minorHAnsi"/>
          <w:sz w:val="24"/>
          <w:szCs w:val="24"/>
        </w:rPr>
        <w:t>salud humana o al medio ambiente.</w:t>
      </w:r>
    </w:p>
    <w:p w:rsidR="009E6B4D" w:rsidRPr="00793B53" w:rsidRDefault="009E6B4D" w:rsidP="00793B53">
      <w:pPr>
        <w:spacing w:after="0" w:line="240" w:lineRule="auto"/>
        <w:jc w:val="both"/>
        <w:rPr>
          <w:rFonts w:ascii="Myriad Pro" w:hAnsi="Myriad Pro" w:cstheme="minorHAnsi"/>
          <w:sz w:val="24"/>
          <w:szCs w:val="24"/>
        </w:rPr>
      </w:pPr>
    </w:p>
    <w:p w:rsidR="00FC200E" w:rsidRPr="00793B53" w:rsidRDefault="007A2D48"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w:t>
      </w:r>
      <w:r w:rsidR="00FC200E" w:rsidRPr="00793B53">
        <w:rPr>
          <w:rFonts w:ascii="Myriad Pro" w:hAnsi="Myriad Pro" w:cstheme="minorHAnsi"/>
          <w:b/>
          <w:sz w:val="24"/>
          <w:szCs w:val="24"/>
        </w:rPr>
        <w:t>culo 6.</w:t>
      </w:r>
      <w:r w:rsidRPr="00793B53">
        <w:rPr>
          <w:rFonts w:ascii="Myriad Pro" w:hAnsi="Myriad Pro" w:cstheme="minorHAnsi"/>
          <w:b/>
          <w:sz w:val="24"/>
          <w:szCs w:val="24"/>
        </w:rPr>
        <w:t xml:space="preserve"> </w:t>
      </w:r>
      <w:r w:rsidR="00FC200E" w:rsidRPr="00793B53">
        <w:rPr>
          <w:rFonts w:ascii="Myriad Pro" w:hAnsi="Myriad Pro" w:cstheme="minorHAnsi"/>
          <w:b/>
          <w:sz w:val="24"/>
          <w:szCs w:val="24"/>
        </w:rPr>
        <w:t xml:space="preserve">Residuo combustible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combustible, aquel que puede arder pro acción de un</w:t>
      </w:r>
      <w:r w:rsidR="007A2D48" w:rsidRPr="00793B53">
        <w:rPr>
          <w:rFonts w:ascii="Myriad Pro" w:hAnsi="Myriad Pro" w:cstheme="minorHAnsi"/>
          <w:sz w:val="24"/>
          <w:szCs w:val="24"/>
        </w:rPr>
        <w:t xml:space="preserve"> </w:t>
      </w:r>
      <w:r w:rsidRPr="00793B53">
        <w:rPr>
          <w:rFonts w:ascii="Myriad Pro" w:hAnsi="Myriad Pro" w:cstheme="minorHAnsi"/>
          <w:sz w:val="24"/>
          <w:szCs w:val="24"/>
        </w:rPr>
        <w:t>agente exterior, como chispa o cualquier fuente de ignición.</w:t>
      </w: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7.</w:t>
      </w:r>
      <w:r w:rsidR="007A2D48" w:rsidRPr="00793B53">
        <w:rPr>
          <w:rFonts w:ascii="Myriad Pro" w:hAnsi="Myriad Pro" w:cstheme="minorHAnsi"/>
          <w:b/>
          <w:sz w:val="24"/>
          <w:szCs w:val="24"/>
        </w:rPr>
        <w:t xml:space="preserve"> </w:t>
      </w:r>
      <w:r w:rsidRPr="00793B53">
        <w:rPr>
          <w:rFonts w:ascii="Myriad Pro" w:hAnsi="Myriad Pro" w:cstheme="minorHAnsi"/>
          <w:b/>
          <w:sz w:val="24"/>
          <w:szCs w:val="24"/>
        </w:rPr>
        <w:t>Residuo inflamable</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inflamable, aquel que puede arder espontáneamente bajo</w:t>
      </w:r>
      <w:r w:rsidR="007A2D48" w:rsidRPr="00793B53">
        <w:rPr>
          <w:rFonts w:ascii="Myriad Pro" w:hAnsi="Myriad Pro" w:cstheme="minorHAnsi"/>
          <w:sz w:val="24"/>
          <w:szCs w:val="24"/>
        </w:rPr>
        <w:t xml:space="preserve"> </w:t>
      </w:r>
      <w:r w:rsidRPr="00793B53">
        <w:rPr>
          <w:rFonts w:ascii="Myriad Pro" w:hAnsi="Myriad Pro" w:cstheme="minorHAnsi"/>
          <w:sz w:val="24"/>
          <w:szCs w:val="24"/>
        </w:rPr>
        <w:t>ciertas condiciones de presión y temperatura.</w:t>
      </w: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w:t>
      </w:r>
      <w:r w:rsidR="007A2D48" w:rsidRPr="00793B53">
        <w:rPr>
          <w:rFonts w:ascii="Myriad Pro" w:hAnsi="Myriad Pro" w:cstheme="minorHAnsi"/>
          <w:b/>
          <w:sz w:val="24"/>
          <w:szCs w:val="24"/>
        </w:rPr>
        <w:t>í</w:t>
      </w:r>
      <w:r w:rsidRPr="00793B53">
        <w:rPr>
          <w:rFonts w:ascii="Myriad Pro" w:hAnsi="Myriad Pro" w:cstheme="minorHAnsi"/>
          <w:b/>
          <w:sz w:val="24"/>
          <w:szCs w:val="24"/>
        </w:rPr>
        <w:t>culo 8.</w:t>
      </w:r>
      <w:r w:rsidR="007A2D48" w:rsidRPr="00793B53">
        <w:rPr>
          <w:rFonts w:ascii="Myriad Pro" w:hAnsi="Myriad Pro" w:cstheme="minorHAnsi"/>
          <w:b/>
          <w:sz w:val="24"/>
          <w:szCs w:val="24"/>
        </w:rPr>
        <w:t xml:space="preserve"> </w:t>
      </w:r>
      <w:r w:rsidRPr="00793B53">
        <w:rPr>
          <w:rFonts w:ascii="Myriad Pro" w:hAnsi="Myriad Pro" w:cstheme="minorHAnsi"/>
          <w:b/>
          <w:sz w:val="24"/>
          <w:szCs w:val="24"/>
        </w:rPr>
        <w:t>Residuo explosivo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explosivo, aquel que genera grandes presiones en su</w:t>
      </w:r>
      <w:r w:rsidR="007A2D48" w:rsidRPr="00793B53">
        <w:rPr>
          <w:rFonts w:ascii="Myriad Pro" w:hAnsi="Myriad Pro" w:cstheme="minorHAnsi"/>
          <w:sz w:val="24"/>
          <w:szCs w:val="24"/>
        </w:rPr>
        <w:t xml:space="preserve"> </w:t>
      </w:r>
      <w:r w:rsidRPr="00793B53">
        <w:rPr>
          <w:rFonts w:ascii="Myriad Pro" w:hAnsi="Myriad Pro" w:cstheme="minorHAnsi"/>
          <w:sz w:val="24"/>
          <w:szCs w:val="24"/>
        </w:rPr>
        <w:t>descomposición instantánea.</w:t>
      </w: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9.</w:t>
      </w:r>
      <w:r w:rsidR="007A2D48" w:rsidRPr="00793B53">
        <w:rPr>
          <w:rFonts w:ascii="Myriad Pro" w:hAnsi="Myriad Pro" w:cstheme="minorHAnsi"/>
          <w:b/>
          <w:sz w:val="24"/>
          <w:szCs w:val="24"/>
        </w:rPr>
        <w:t xml:space="preserve"> </w:t>
      </w:r>
      <w:r w:rsidRPr="00793B53">
        <w:rPr>
          <w:rFonts w:ascii="Myriad Pro" w:hAnsi="Myriad Pro" w:cstheme="minorHAnsi"/>
          <w:b/>
          <w:sz w:val="24"/>
          <w:szCs w:val="24"/>
        </w:rPr>
        <w:t>Residuo radiactivo</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radiactivo, aquel que emita radiaciones en niveles</w:t>
      </w:r>
      <w:r w:rsidR="007A2D48" w:rsidRPr="00793B53">
        <w:rPr>
          <w:rFonts w:ascii="Myriad Pro" w:hAnsi="Myriad Pro" w:cstheme="minorHAnsi"/>
          <w:sz w:val="24"/>
          <w:szCs w:val="24"/>
        </w:rPr>
        <w:t xml:space="preserve"> </w:t>
      </w:r>
      <w:r w:rsidRPr="00793B53">
        <w:rPr>
          <w:rFonts w:ascii="Myriad Pro" w:hAnsi="Myriad Pro" w:cstheme="minorHAnsi"/>
          <w:sz w:val="24"/>
          <w:szCs w:val="24"/>
        </w:rPr>
        <w:t>superiores a las radiaciones naturales de fondo.</w:t>
      </w:r>
    </w:p>
    <w:p w:rsidR="00D73B63" w:rsidRDefault="00D73B63" w:rsidP="00793B53">
      <w:pPr>
        <w:spacing w:after="0" w:line="240" w:lineRule="auto"/>
        <w:jc w:val="both"/>
        <w:rPr>
          <w:rFonts w:ascii="Myriad Pro" w:hAnsi="Myriad Pro" w:cstheme="minorHAnsi"/>
          <w:sz w:val="24"/>
          <w:szCs w:val="24"/>
        </w:rPr>
      </w:pPr>
    </w:p>
    <w:p w:rsidR="00D73B63" w:rsidRPr="00793B53" w:rsidRDefault="00D73B63" w:rsidP="00793B53">
      <w:pPr>
        <w:spacing w:after="0" w:line="240" w:lineRule="auto"/>
        <w:jc w:val="both"/>
        <w:rPr>
          <w:rFonts w:ascii="Myriad Pro" w:hAnsi="Myriad Pro" w:cstheme="minorHAnsi"/>
          <w:sz w:val="24"/>
          <w:szCs w:val="24"/>
        </w:rPr>
      </w:pP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7A2D48"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lastRenderedPageBreak/>
        <w:t>Artíc</w:t>
      </w:r>
      <w:r w:rsidR="00FC200E" w:rsidRPr="00793B53">
        <w:rPr>
          <w:rFonts w:ascii="Myriad Pro" w:hAnsi="Myriad Pro" w:cstheme="minorHAnsi"/>
          <w:b/>
          <w:sz w:val="24"/>
          <w:szCs w:val="24"/>
        </w:rPr>
        <w:t>ulo 10. Modificado por [Artículo 1 de la Resolución 189 de 1994].</w:t>
      </w:r>
      <w:r w:rsidRPr="00793B53">
        <w:rPr>
          <w:rFonts w:ascii="Myriad Pro" w:hAnsi="Myriad Pro" w:cstheme="minorHAnsi"/>
          <w:b/>
          <w:sz w:val="24"/>
          <w:szCs w:val="24"/>
        </w:rPr>
        <w:t xml:space="preserve"> </w:t>
      </w:r>
      <w:r w:rsidR="00FC200E" w:rsidRPr="00793B53">
        <w:rPr>
          <w:rFonts w:ascii="Myriad Pro" w:hAnsi="Myriad Pro" w:cstheme="minorHAnsi"/>
          <w:b/>
          <w:sz w:val="24"/>
          <w:szCs w:val="24"/>
        </w:rPr>
        <w:t>Residuo volatilizable</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entiende por residuo volatilizable, aquel que por su presión de vapor se evapora</w:t>
      </w:r>
      <w:r w:rsidR="007A2D48" w:rsidRPr="00793B53">
        <w:rPr>
          <w:rFonts w:ascii="Myriad Pro" w:hAnsi="Myriad Pro" w:cstheme="minorHAnsi"/>
          <w:sz w:val="24"/>
          <w:szCs w:val="24"/>
        </w:rPr>
        <w:t xml:space="preserve"> </w:t>
      </w:r>
      <w:r w:rsidRPr="00793B53">
        <w:rPr>
          <w:rFonts w:ascii="Myriad Pro" w:hAnsi="Myriad Pro" w:cstheme="minorHAnsi"/>
          <w:sz w:val="24"/>
          <w:szCs w:val="24"/>
        </w:rPr>
        <w:t>o volatiliza a temperatura ambiente.</w:t>
      </w: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7A2D48"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w:t>
      </w:r>
      <w:r w:rsidR="00FC200E" w:rsidRPr="00793B53">
        <w:rPr>
          <w:rFonts w:ascii="Myriad Pro" w:hAnsi="Myriad Pro" w:cstheme="minorHAnsi"/>
          <w:b/>
          <w:sz w:val="24"/>
          <w:szCs w:val="24"/>
        </w:rPr>
        <w:t>culo 11. Manejo de residuos especiales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En el manejo de residuos especiales quedan comprendidas las siguientes</w:t>
      </w:r>
      <w:r w:rsidR="007A2D48" w:rsidRPr="00793B53">
        <w:rPr>
          <w:rFonts w:ascii="Myriad Pro" w:hAnsi="Myriad Pro" w:cstheme="minorHAnsi"/>
          <w:sz w:val="24"/>
          <w:szCs w:val="24"/>
        </w:rPr>
        <w:t xml:space="preserve"> </w:t>
      </w:r>
      <w:r w:rsidRPr="00793B53">
        <w:rPr>
          <w:rFonts w:ascii="Myriad Pro" w:hAnsi="Myriad Pro" w:cstheme="minorHAnsi"/>
          <w:sz w:val="24"/>
          <w:szCs w:val="24"/>
        </w:rPr>
        <w:t>actividades: generación, almacenamiento, recolección, transporte, tratamiento,</w:t>
      </w:r>
      <w:r w:rsidR="007A2D48" w:rsidRPr="00793B53">
        <w:rPr>
          <w:rFonts w:ascii="Myriad Pro" w:hAnsi="Myriad Pro" w:cstheme="minorHAnsi"/>
          <w:sz w:val="24"/>
          <w:szCs w:val="24"/>
        </w:rPr>
        <w:t xml:space="preserve"> </w:t>
      </w:r>
      <w:r w:rsidRPr="00793B53">
        <w:rPr>
          <w:rFonts w:ascii="Myriad Pro" w:hAnsi="Myriad Pro" w:cstheme="minorHAnsi"/>
          <w:sz w:val="24"/>
          <w:szCs w:val="24"/>
        </w:rPr>
        <w:t>separación y disposición final.</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12. Residuos compatibles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Denomínese residuos incompatibles aquellos que, cuando se mezclan o entran en</w:t>
      </w:r>
      <w:r w:rsidR="007A2D48" w:rsidRPr="00793B53">
        <w:rPr>
          <w:rFonts w:ascii="Myriad Pro" w:hAnsi="Myriad Pro" w:cstheme="minorHAnsi"/>
          <w:sz w:val="24"/>
          <w:szCs w:val="24"/>
        </w:rPr>
        <w:t xml:space="preserve"> </w:t>
      </w:r>
      <w:r w:rsidRPr="00793B53">
        <w:rPr>
          <w:rFonts w:ascii="Myriad Pro" w:hAnsi="Myriad Pro" w:cstheme="minorHAnsi"/>
          <w:sz w:val="24"/>
          <w:szCs w:val="24"/>
        </w:rPr>
        <w:t>contacto, pueden reaccionar produciendo efectos dañinos que atentan contra la</w:t>
      </w:r>
      <w:r w:rsidR="007A2D48" w:rsidRPr="00793B53">
        <w:rPr>
          <w:rFonts w:ascii="Myriad Pro" w:hAnsi="Myriad Pro" w:cstheme="minorHAnsi"/>
          <w:sz w:val="24"/>
          <w:szCs w:val="24"/>
        </w:rPr>
        <w:t xml:space="preserve"> </w:t>
      </w:r>
      <w:r w:rsidRPr="00793B53">
        <w:rPr>
          <w:rFonts w:ascii="Myriad Pro" w:hAnsi="Myriad Pro" w:cstheme="minorHAnsi"/>
          <w:sz w:val="24"/>
          <w:szCs w:val="24"/>
        </w:rPr>
        <w:t>salud humana, contra el medio ambiente o contra ambos.</w:t>
      </w:r>
    </w:p>
    <w:p w:rsidR="007A2D48" w:rsidRPr="00793B53" w:rsidRDefault="007A2D48"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13. Manejo de residuos incompatibles </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En el manejo de residuos se prohíbe expresamente la mezcla de los residuos que se</w:t>
      </w:r>
      <w:r w:rsidR="007A2D48" w:rsidRPr="00793B53">
        <w:rPr>
          <w:rFonts w:ascii="Myriad Pro" w:hAnsi="Myriad Pro" w:cstheme="minorHAnsi"/>
          <w:sz w:val="24"/>
          <w:szCs w:val="24"/>
        </w:rPr>
        <w:t xml:space="preserve"> </w:t>
      </w:r>
      <w:r w:rsidRPr="00793B53">
        <w:rPr>
          <w:rFonts w:ascii="Myriad Pro" w:hAnsi="Myriad Pro" w:cstheme="minorHAnsi"/>
          <w:sz w:val="24"/>
          <w:szCs w:val="24"/>
        </w:rPr>
        <w:t>describen en la siguiente tabla (Tabla N. 1), entendiéndose que no se podrán</w:t>
      </w:r>
      <w:r w:rsidR="007A2D48" w:rsidRPr="00793B53">
        <w:rPr>
          <w:rFonts w:ascii="Myriad Pro" w:hAnsi="Myriad Pro" w:cstheme="minorHAnsi"/>
          <w:sz w:val="24"/>
          <w:szCs w:val="24"/>
        </w:rPr>
        <w:t xml:space="preserve"> </w:t>
      </w:r>
      <w:r w:rsidRPr="00793B53">
        <w:rPr>
          <w:rFonts w:ascii="Myriad Pro" w:hAnsi="Myriad Pro" w:cstheme="minorHAnsi"/>
          <w:sz w:val="24"/>
          <w:szCs w:val="24"/>
        </w:rPr>
        <w:t>mezclar los correspondientes a la primera columna con los de la segunda, a menos</w:t>
      </w:r>
      <w:r w:rsidR="007A2D48" w:rsidRPr="00793B53">
        <w:rPr>
          <w:rFonts w:ascii="Myriad Pro" w:hAnsi="Myriad Pro" w:cstheme="minorHAnsi"/>
          <w:sz w:val="24"/>
          <w:szCs w:val="24"/>
        </w:rPr>
        <w:t xml:space="preserve"> </w:t>
      </w:r>
      <w:r w:rsidRPr="00793B53">
        <w:rPr>
          <w:rFonts w:ascii="Myriad Pro" w:hAnsi="Myriad Pro" w:cstheme="minorHAnsi"/>
          <w:sz w:val="24"/>
          <w:szCs w:val="24"/>
        </w:rPr>
        <w:t>que:</w:t>
      </w:r>
    </w:p>
    <w:p w:rsidR="00DE0DDF" w:rsidRPr="00793B53" w:rsidRDefault="00DE0DDF" w:rsidP="00793B53">
      <w:pPr>
        <w:spacing w:after="0" w:line="240" w:lineRule="auto"/>
        <w:jc w:val="both"/>
        <w:rPr>
          <w:rFonts w:ascii="Myriad Pro" w:hAnsi="Myriad Pro" w:cstheme="minorHAnsi"/>
          <w:sz w:val="24"/>
          <w:szCs w:val="24"/>
        </w:rPr>
      </w:pPr>
    </w:p>
    <w:p w:rsidR="007A2D48" w:rsidRPr="00DE0DDF" w:rsidRDefault="007A2D48" w:rsidP="00DE0DDF">
      <w:pPr>
        <w:pStyle w:val="Prrafodelista"/>
        <w:numPr>
          <w:ilvl w:val="0"/>
          <w:numId w:val="32"/>
        </w:numPr>
        <w:spacing w:after="0" w:line="240" w:lineRule="auto"/>
        <w:jc w:val="both"/>
        <w:rPr>
          <w:rFonts w:ascii="Myriad Pro" w:hAnsi="Myriad Pro" w:cstheme="minorHAnsi"/>
          <w:sz w:val="24"/>
          <w:szCs w:val="24"/>
        </w:rPr>
      </w:pPr>
      <w:r w:rsidRPr="00DE0DDF">
        <w:rPr>
          <w:rFonts w:ascii="Myriad Pro" w:hAnsi="Myriad Pro" w:cstheme="minorHAnsi"/>
          <w:sz w:val="24"/>
          <w:szCs w:val="24"/>
        </w:rPr>
        <w:t>Se garantice que la mezcla sea realizada</w:t>
      </w:r>
      <w:r w:rsidR="00440300" w:rsidRPr="00DE0DDF">
        <w:rPr>
          <w:rFonts w:ascii="Myriad Pro" w:hAnsi="Myriad Pro" w:cstheme="minorHAnsi"/>
          <w:sz w:val="24"/>
          <w:szCs w:val="24"/>
        </w:rPr>
        <w:t xml:space="preserve"> en condiciones que eviten o no </w:t>
      </w:r>
      <w:r w:rsidRPr="00DE0DDF">
        <w:rPr>
          <w:rFonts w:ascii="Myriad Pro" w:hAnsi="Myriad Pro" w:cstheme="minorHAnsi"/>
          <w:sz w:val="24"/>
          <w:szCs w:val="24"/>
        </w:rPr>
        <w:t>provoquen reacciones con los efectos anotados en la tabla 1.</w:t>
      </w:r>
    </w:p>
    <w:p w:rsidR="007A2D48" w:rsidRPr="00DE0DDF" w:rsidRDefault="007A2D48" w:rsidP="00DE0DDF">
      <w:pPr>
        <w:pStyle w:val="Prrafodelista"/>
        <w:numPr>
          <w:ilvl w:val="0"/>
          <w:numId w:val="32"/>
        </w:numPr>
        <w:spacing w:after="0" w:line="240" w:lineRule="auto"/>
        <w:jc w:val="both"/>
        <w:rPr>
          <w:rFonts w:ascii="Myriad Pro" w:hAnsi="Myriad Pro" w:cstheme="minorHAnsi"/>
          <w:sz w:val="24"/>
          <w:szCs w:val="24"/>
        </w:rPr>
      </w:pPr>
      <w:r w:rsidRPr="00DE0DDF">
        <w:rPr>
          <w:rFonts w:ascii="Myriad Pro" w:hAnsi="Myriad Pro" w:cstheme="minorHAnsi"/>
          <w:sz w:val="24"/>
          <w:szCs w:val="24"/>
        </w:rPr>
        <w:t>El propósito de la mezcla sea el de neutralización o dilución para impedir los</w:t>
      </w:r>
      <w:r w:rsidR="00440300" w:rsidRPr="00DE0DDF">
        <w:rPr>
          <w:rFonts w:ascii="Myriad Pro" w:hAnsi="Myriad Pro" w:cstheme="minorHAnsi"/>
          <w:sz w:val="24"/>
          <w:szCs w:val="24"/>
        </w:rPr>
        <w:t xml:space="preserve"> </w:t>
      </w:r>
      <w:r w:rsidRPr="00DE0DDF">
        <w:rPr>
          <w:rFonts w:ascii="Myriad Pro" w:hAnsi="Myriad Pro" w:cstheme="minorHAnsi"/>
          <w:sz w:val="24"/>
          <w:szCs w:val="24"/>
        </w:rPr>
        <w:t>efectos previstos.</w:t>
      </w:r>
    </w:p>
    <w:p w:rsidR="00793B53" w:rsidRPr="00793B53" w:rsidRDefault="00793B53" w:rsidP="00793B53">
      <w:pPr>
        <w:spacing w:after="0" w:line="240" w:lineRule="auto"/>
        <w:jc w:val="both"/>
        <w:rPr>
          <w:rFonts w:ascii="Myriad Pro" w:hAnsi="Myriad Pro" w:cstheme="minorHAnsi"/>
          <w:sz w:val="24"/>
          <w:szCs w:val="24"/>
        </w:rPr>
      </w:pPr>
    </w:p>
    <w:p w:rsidR="007A2D48" w:rsidRPr="00793B53" w:rsidRDefault="007A2D48"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TABLA Nº. 1</w:t>
      </w:r>
    </w:p>
    <w:p w:rsidR="007A2D48" w:rsidRPr="00793B53" w:rsidRDefault="007A2D48"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RESIDUO ESPECIALES INCOMPATIBLES</w:t>
      </w:r>
    </w:p>
    <w:p w:rsidR="00440300" w:rsidRPr="00793B53" w:rsidRDefault="00440300" w:rsidP="00793B53">
      <w:pPr>
        <w:spacing w:after="0" w:line="240" w:lineRule="auto"/>
        <w:jc w:val="center"/>
        <w:rPr>
          <w:rFonts w:ascii="Myriad Pro" w:hAnsi="Myriad Pro" w:cstheme="minorHAnsi"/>
          <w:b/>
          <w:sz w:val="24"/>
          <w:szCs w:val="24"/>
        </w:rPr>
      </w:pPr>
    </w:p>
    <w:p w:rsidR="007A2D48" w:rsidRPr="00793B53" w:rsidRDefault="007A2D48"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GRUPO 1-A</w:t>
      </w:r>
    </w:p>
    <w:p w:rsidR="00440300" w:rsidRPr="00793B53" w:rsidRDefault="00440300" w:rsidP="00793B53">
      <w:pPr>
        <w:spacing w:after="0" w:line="240" w:lineRule="auto"/>
        <w:jc w:val="center"/>
        <w:rPr>
          <w:rFonts w:ascii="Myriad Pro" w:hAnsi="Myriad Pro" w:cstheme="minorHAnsi"/>
          <w:b/>
          <w:sz w:val="24"/>
          <w:szCs w:val="24"/>
        </w:rPr>
      </w:pP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Lodos de acetileno</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Líquidos alcalinos y cáusticos</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Limpiadores alcalinos</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Líquidos alcalinos corrosivos</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Fluido de baterías, corrosivos, alcalinos</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Agua cáustica de desecho</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Lodos de cal y otros álcalis corrosivos</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Lechada de cal de desecho y agua</w:t>
      </w: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Cáusticos de desecho</w:t>
      </w:r>
    </w:p>
    <w:p w:rsidR="00440300" w:rsidRDefault="00440300" w:rsidP="00793B53">
      <w:pPr>
        <w:spacing w:after="0" w:line="240" w:lineRule="auto"/>
        <w:jc w:val="center"/>
        <w:rPr>
          <w:rFonts w:ascii="Myriad Pro" w:hAnsi="Myriad Pro" w:cstheme="minorHAnsi"/>
          <w:b/>
          <w:sz w:val="24"/>
          <w:szCs w:val="24"/>
        </w:rPr>
      </w:pPr>
    </w:p>
    <w:p w:rsidR="00DE0DDF" w:rsidRDefault="00DE0DDF" w:rsidP="00793B53">
      <w:pPr>
        <w:spacing w:after="0" w:line="240" w:lineRule="auto"/>
        <w:jc w:val="center"/>
        <w:rPr>
          <w:rFonts w:ascii="Myriad Pro" w:hAnsi="Myriad Pro" w:cstheme="minorHAnsi"/>
          <w:b/>
          <w:sz w:val="24"/>
          <w:szCs w:val="24"/>
        </w:rPr>
      </w:pPr>
    </w:p>
    <w:p w:rsidR="00DE0DDF" w:rsidRDefault="00DE0DDF" w:rsidP="00793B53">
      <w:pPr>
        <w:spacing w:after="0" w:line="240" w:lineRule="auto"/>
        <w:jc w:val="center"/>
        <w:rPr>
          <w:rFonts w:ascii="Myriad Pro" w:hAnsi="Myriad Pro" w:cstheme="minorHAnsi"/>
          <w:b/>
          <w:sz w:val="24"/>
          <w:szCs w:val="24"/>
        </w:rPr>
      </w:pPr>
    </w:p>
    <w:p w:rsidR="00DE0DDF" w:rsidRDefault="00DE0DDF" w:rsidP="00793B53">
      <w:pPr>
        <w:spacing w:after="0" w:line="240" w:lineRule="auto"/>
        <w:jc w:val="center"/>
        <w:rPr>
          <w:rFonts w:ascii="Myriad Pro" w:hAnsi="Myriad Pro" w:cstheme="minorHAnsi"/>
          <w:b/>
          <w:sz w:val="24"/>
          <w:szCs w:val="24"/>
        </w:rPr>
      </w:pPr>
    </w:p>
    <w:p w:rsidR="00DE0DDF" w:rsidRPr="00793B53" w:rsidRDefault="00DE0DDF" w:rsidP="00793B53">
      <w:pPr>
        <w:spacing w:after="0" w:line="240" w:lineRule="auto"/>
        <w:jc w:val="center"/>
        <w:rPr>
          <w:rFonts w:ascii="Myriad Pro" w:hAnsi="Myriad Pro" w:cstheme="minorHAnsi"/>
          <w:b/>
          <w:sz w:val="24"/>
          <w:szCs w:val="24"/>
        </w:rPr>
      </w:pPr>
    </w:p>
    <w:p w:rsidR="00440300" w:rsidRPr="00793B53" w:rsidRDefault="00440300"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lastRenderedPageBreak/>
        <w:t>GRUPO 1-B</w:t>
      </w:r>
    </w:p>
    <w:p w:rsidR="00440300" w:rsidRPr="00793B53" w:rsidRDefault="00440300" w:rsidP="00793B53">
      <w:pPr>
        <w:spacing w:after="0" w:line="240" w:lineRule="auto"/>
        <w:jc w:val="center"/>
        <w:rPr>
          <w:rFonts w:ascii="Myriad Pro" w:hAnsi="Myriad Pro" w:cstheme="minorHAnsi"/>
          <w:b/>
          <w:sz w:val="24"/>
          <w:szCs w:val="24"/>
        </w:rPr>
      </w:pP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Lodos ácidos</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Ácido y agua</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Ácido de batería</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Limpiadores químicos</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Electrolitos ácidos</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Líquidos y solventes de agua fuerte</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Licor de sal muera y otros ácidos corrosivos</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Ácido de desecho</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Mezcla ácida de desecho</w:t>
      </w: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Ácido sulfúrico de desecho </w:t>
      </w:r>
    </w:p>
    <w:p w:rsidR="00440300" w:rsidRPr="00793B53" w:rsidRDefault="00440300" w:rsidP="00793B53">
      <w:pPr>
        <w:spacing w:after="0" w:line="240" w:lineRule="auto"/>
        <w:jc w:val="both"/>
        <w:rPr>
          <w:rFonts w:ascii="Myriad Pro" w:hAnsi="Myriad Pro" w:cstheme="minorHAnsi"/>
          <w:sz w:val="24"/>
          <w:szCs w:val="24"/>
        </w:rPr>
      </w:pPr>
    </w:p>
    <w:p w:rsidR="007A2D48" w:rsidRPr="00793B53" w:rsidRDefault="007A2D48"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generación de calor; reacción violenta.</w:t>
      </w:r>
    </w:p>
    <w:p w:rsidR="00793B53" w:rsidRPr="00793B53" w:rsidRDefault="00793B53" w:rsidP="00793B53">
      <w:pPr>
        <w:spacing w:after="0" w:line="240" w:lineRule="auto"/>
        <w:jc w:val="both"/>
        <w:rPr>
          <w:rFonts w:ascii="Myriad Pro" w:hAnsi="Myriad Pro" w:cstheme="minorHAnsi"/>
          <w:sz w:val="24"/>
          <w:szCs w:val="24"/>
        </w:rPr>
      </w:pPr>
    </w:p>
    <w:p w:rsidR="007A2D48" w:rsidRPr="00793B53" w:rsidRDefault="007A2D48"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 xml:space="preserve">Grupo 2-A </w:t>
      </w:r>
    </w:p>
    <w:p w:rsidR="00440300" w:rsidRPr="00793B53" w:rsidRDefault="00440300" w:rsidP="00793B53">
      <w:pPr>
        <w:spacing w:after="0" w:line="240" w:lineRule="auto"/>
        <w:jc w:val="center"/>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ALUMINIO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BERILIO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CALCIO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LITIO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MAGNESIO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POTASIO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SODIO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POLVO DE CINC</w:t>
      </w:r>
    </w:p>
    <w:p w:rsidR="00440300" w:rsidRPr="00793B53" w:rsidRDefault="00440300" w:rsidP="00793B53">
      <w:pPr>
        <w:spacing w:after="0" w:line="240" w:lineRule="auto"/>
        <w:jc w:val="both"/>
        <w:rPr>
          <w:rFonts w:ascii="Myriad Pro" w:hAnsi="Myriad Pro" w:cstheme="minorHAnsi"/>
          <w:sz w:val="24"/>
          <w:szCs w:val="24"/>
        </w:rPr>
      </w:pPr>
    </w:p>
    <w:p w:rsidR="00440300" w:rsidRPr="00793B53" w:rsidRDefault="00440300"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Grupo 2 –B</w:t>
      </w:r>
    </w:p>
    <w:p w:rsidR="00440300" w:rsidRPr="00793B53" w:rsidRDefault="00440300" w:rsidP="00793B53">
      <w:pPr>
        <w:spacing w:after="0" w:line="240" w:lineRule="auto"/>
        <w:jc w:val="center"/>
        <w:rPr>
          <w:rFonts w:ascii="Myriad Pro" w:hAnsi="Myriad Pro" w:cstheme="minorHAnsi"/>
          <w:b/>
          <w:sz w:val="24"/>
          <w:szCs w:val="24"/>
        </w:rPr>
      </w:pPr>
    </w:p>
    <w:p w:rsidR="00440300" w:rsidRPr="00793B53" w:rsidRDefault="00440300"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Cualquier desecho de los grupos 1-A </w:t>
      </w:r>
      <w:proofErr w:type="spellStart"/>
      <w:r w:rsidRPr="00793B53">
        <w:rPr>
          <w:rFonts w:ascii="Myriad Pro" w:hAnsi="Myriad Pro" w:cstheme="minorHAnsi"/>
          <w:sz w:val="24"/>
          <w:szCs w:val="24"/>
        </w:rPr>
        <w:t>ó</w:t>
      </w:r>
      <w:proofErr w:type="spellEnd"/>
      <w:r w:rsidRPr="00793B53">
        <w:rPr>
          <w:rFonts w:ascii="Myriad Pro" w:hAnsi="Myriad Pro" w:cstheme="minorHAnsi"/>
          <w:sz w:val="24"/>
          <w:szCs w:val="24"/>
        </w:rPr>
        <w:t xml:space="preserve"> 1 -B</w:t>
      </w:r>
    </w:p>
    <w:p w:rsidR="00440300" w:rsidRPr="00793B53" w:rsidRDefault="00440300"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Otros metales reactivos e hidruros metálicos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fuego o explosión; generación de gas hidrógeno o</w:t>
      </w:r>
      <w:r w:rsidR="00440300" w:rsidRPr="00793B53">
        <w:rPr>
          <w:rFonts w:ascii="Myriad Pro" w:hAnsi="Myriad Pro" w:cstheme="minorHAnsi"/>
          <w:sz w:val="24"/>
          <w:szCs w:val="24"/>
        </w:rPr>
        <w:t xml:space="preserve"> I</w:t>
      </w:r>
      <w:r w:rsidRPr="00793B53">
        <w:rPr>
          <w:rFonts w:ascii="Myriad Pro" w:hAnsi="Myriad Pro" w:cstheme="minorHAnsi"/>
          <w:sz w:val="24"/>
          <w:szCs w:val="24"/>
        </w:rPr>
        <w:t>nflamable</w:t>
      </w:r>
    </w:p>
    <w:p w:rsidR="00440300" w:rsidRPr="00793B53" w:rsidRDefault="00440300"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Cont. Tabla Nº. 1</w:t>
      </w:r>
    </w:p>
    <w:p w:rsidR="00440300" w:rsidRPr="00793B53" w:rsidRDefault="00440300" w:rsidP="00793B53">
      <w:pPr>
        <w:spacing w:after="0" w:line="240" w:lineRule="auto"/>
        <w:jc w:val="both"/>
        <w:rPr>
          <w:rFonts w:ascii="Myriad Pro" w:hAnsi="Myriad Pro" w:cstheme="minorHAnsi"/>
          <w:sz w:val="24"/>
          <w:szCs w:val="24"/>
        </w:rPr>
      </w:pPr>
    </w:p>
    <w:p w:rsidR="00BF29E3"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 xml:space="preserve">Grupo 3 -a </w:t>
      </w:r>
    </w:p>
    <w:p w:rsidR="00BF29E3" w:rsidRPr="00793B53" w:rsidRDefault="00BF29E3" w:rsidP="00793B53">
      <w:pPr>
        <w:spacing w:after="0" w:line="240" w:lineRule="auto"/>
        <w:jc w:val="center"/>
        <w:rPr>
          <w:rFonts w:ascii="Myriad Pro" w:hAnsi="Myriad Pro" w:cstheme="minorHAnsi"/>
          <w:b/>
          <w:sz w:val="24"/>
          <w:szCs w:val="24"/>
        </w:rPr>
      </w:pPr>
    </w:p>
    <w:p w:rsidR="00BF29E3" w:rsidRPr="00793B5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Alcoholes</w:t>
      </w:r>
    </w:p>
    <w:p w:rsidR="00BF29E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Agua</w:t>
      </w:r>
    </w:p>
    <w:p w:rsidR="00DE0DDF" w:rsidRDefault="00DE0DDF" w:rsidP="00793B53">
      <w:pPr>
        <w:spacing w:after="0" w:line="240" w:lineRule="auto"/>
        <w:jc w:val="both"/>
        <w:rPr>
          <w:rFonts w:ascii="Myriad Pro" w:hAnsi="Myriad Pro" w:cstheme="minorHAnsi"/>
          <w:sz w:val="24"/>
          <w:szCs w:val="24"/>
        </w:rPr>
      </w:pPr>
    </w:p>
    <w:p w:rsidR="00DE0DDF" w:rsidRDefault="00DE0DDF" w:rsidP="00793B53">
      <w:pPr>
        <w:spacing w:after="0" w:line="240" w:lineRule="auto"/>
        <w:jc w:val="both"/>
        <w:rPr>
          <w:rFonts w:ascii="Myriad Pro" w:hAnsi="Myriad Pro" w:cstheme="minorHAnsi"/>
          <w:sz w:val="24"/>
          <w:szCs w:val="24"/>
        </w:rPr>
      </w:pPr>
    </w:p>
    <w:p w:rsidR="00DE0DDF" w:rsidRPr="00793B53" w:rsidRDefault="00DE0DDF" w:rsidP="00793B53">
      <w:pPr>
        <w:spacing w:after="0" w:line="240" w:lineRule="auto"/>
        <w:jc w:val="both"/>
        <w:rPr>
          <w:rFonts w:ascii="Myriad Pro" w:hAnsi="Myriad Pro" w:cstheme="minorHAnsi"/>
          <w:sz w:val="24"/>
          <w:szCs w:val="24"/>
        </w:rPr>
      </w:pPr>
    </w:p>
    <w:p w:rsidR="00BF29E3" w:rsidRPr="00793B53" w:rsidRDefault="00BF29E3" w:rsidP="00793B53">
      <w:pPr>
        <w:spacing w:after="0" w:line="240" w:lineRule="auto"/>
        <w:jc w:val="center"/>
        <w:rPr>
          <w:rFonts w:ascii="Myriad Pro" w:hAnsi="Myriad Pro" w:cstheme="minorHAnsi"/>
          <w:b/>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lastRenderedPageBreak/>
        <w:t xml:space="preserve">Grupo 3 </w:t>
      </w:r>
      <w:r w:rsidR="00BF29E3" w:rsidRPr="00793B53">
        <w:rPr>
          <w:rFonts w:ascii="Myriad Pro" w:hAnsi="Myriad Pro" w:cstheme="minorHAnsi"/>
          <w:b/>
          <w:sz w:val="24"/>
          <w:szCs w:val="24"/>
        </w:rPr>
        <w:t>–</w:t>
      </w:r>
      <w:r w:rsidRPr="00793B53">
        <w:rPr>
          <w:rFonts w:ascii="Myriad Pro" w:hAnsi="Myriad Pro" w:cstheme="minorHAnsi"/>
          <w:b/>
          <w:sz w:val="24"/>
          <w:szCs w:val="24"/>
        </w:rPr>
        <w:t>B</w:t>
      </w:r>
    </w:p>
    <w:p w:rsidR="00BF29E3" w:rsidRPr="00793B53" w:rsidRDefault="00BF29E3" w:rsidP="00793B53">
      <w:pPr>
        <w:spacing w:after="0" w:line="240" w:lineRule="auto"/>
        <w:jc w:val="center"/>
        <w:rPr>
          <w:rFonts w:ascii="Myriad Pro" w:hAnsi="Myriad Pro" w:cstheme="minorHAnsi"/>
          <w:b/>
          <w:sz w:val="24"/>
          <w:szCs w:val="24"/>
        </w:rPr>
      </w:pPr>
    </w:p>
    <w:p w:rsidR="00BF29E3" w:rsidRPr="00793B5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Cualquier desecho de los grupos 1-A </w:t>
      </w:r>
      <w:proofErr w:type="spellStart"/>
      <w:r w:rsidRPr="00793B53">
        <w:rPr>
          <w:rFonts w:ascii="Myriad Pro" w:hAnsi="Myriad Pro" w:cstheme="minorHAnsi"/>
          <w:sz w:val="24"/>
          <w:szCs w:val="24"/>
        </w:rPr>
        <w:t>ó</w:t>
      </w:r>
      <w:proofErr w:type="spellEnd"/>
      <w:r w:rsidRPr="00793B53">
        <w:rPr>
          <w:rFonts w:ascii="Myriad Pro" w:hAnsi="Myriad Pro" w:cstheme="minorHAnsi"/>
          <w:sz w:val="24"/>
          <w:szCs w:val="24"/>
        </w:rPr>
        <w:t xml:space="preserve"> 1 -B</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Calcio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Litio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Hidruros metálicos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Potasio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SO2 CI2, SOCI2, PCI3, SICI3</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Otros desechos que reaccionan con agua</w:t>
      </w:r>
    </w:p>
    <w:p w:rsidR="00BF29E3" w:rsidRPr="00793B53" w:rsidRDefault="00BF29E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fuego, explosión o generación de calor, generación de</w:t>
      </w:r>
      <w:r w:rsidR="00BF29E3" w:rsidRPr="00793B53">
        <w:rPr>
          <w:rFonts w:ascii="Myriad Pro" w:hAnsi="Myriad Pro" w:cstheme="minorHAnsi"/>
          <w:sz w:val="24"/>
          <w:szCs w:val="24"/>
        </w:rPr>
        <w:t xml:space="preserve"> </w:t>
      </w:r>
      <w:r w:rsidRPr="00793B53">
        <w:rPr>
          <w:rFonts w:ascii="Myriad Pro" w:hAnsi="Myriad Pro" w:cstheme="minorHAnsi"/>
          <w:sz w:val="24"/>
          <w:szCs w:val="24"/>
        </w:rPr>
        <w:t>gases tóxicos o inflamables.</w:t>
      </w:r>
    </w:p>
    <w:p w:rsidR="00BF29E3" w:rsidRPr="00793B53" w:rsidRDefault="00BF29E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 xml:space="preserve">Grupo 4 - A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Alcoholes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Aldehídos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Hidrocarburos halogenados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Hidrocarburos nitrados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Hidrocarburos no saturados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Otros compuestos orgánicos reactivos y solventes</w:t>
      </w:r>
    </w:p>
    <w:p w:rsidR="00BF29E3" w:rsidRPr="00793B53" w:rsidRDefault="00BF29E3" w:rsidP="00DE0DDF">
      <w:pPr>
        <w:spacing w:after="0" w:line="240" w:lineRule="auto"/>
        <w:rPr>
          <w:rFonts w:ascii="Myriad Pro" w:hAnsi="Myriad Pro" w:cstheme="minorHAnsi"/>
          <w:b/>
          <w:sz w:val="24"/>
          <w:szCs w:val="24"/>
        </w:rPr>
      </w:pPr>
    </w:p>
    <w:p w:rsidR="00BF29E3" w:rsidRDefault="00BF29E3"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Grupo 4 –B</w:t>
      </w:r>
    </w:p>
    <w:p w:rsidR="00DE0DDF" w:rsidRPr="00793B53" w:rsidRDefault="00DE0DDF" w:rsidP="00793B53">
      <w:pPr>
        <w:spacing w:after="0" w:line="240" w:lineRule="auto"/>
        <w:jc w:val="center"/>
        <w:rPr>
          <w:rFonts w:ascii="Myriad Pro" w:hAnsi="Myriad Pro" w:cstheme="minorHAnsi"/>
          <w:b/>
          <w:sz w:val="24"/>
          <w:szCs w:val="24"/>
        </w:rPr>
      </w:pPr>
    </w:p>
    <w:p w:rsidR="00BF29E3" w:rsidRPr="00793B5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Desechos concentrados de los grupos 1 -A </w:t>
      </w:r>
      <w:proofErr w:type="spellStart"/>
      <w:r w:rsidRPr="00793B53">
        <w:rPr>
          <w:rFonts w:ascii="Myriad Pro" w:hAnsi="Myriad Pro" w:cstheme="minorHAnsi"/>
          <w:sz w:val="24"/>
          <w:szCs w:val="24"/>
        </w:rPr>
        <w:t>ó</w:t>
      </w:r>
      <w:proofErr w:type="spellEnd"/>
      <w:r w:rsidRPr="00793B53">
        <w:rPr>
          <w:rFonts w:ascii="Myriad Pro" w:hAnsi="Myriad Pro" w:cstheme="minorHAnsi"/>
          <w:sz w:val="24"/>
          <w:szCs w:val="24"/>
        </w:rPr>
        <w:t xml:space="preserve"> 1 – B, desechos del Grupo 2 –A</w:t>
      </w:r>
    </w:p>
    <w:p w:rsidR="00BF29E3" w:rsidRPr="00793B53" w:rsidRDefault="00BF29E3" w:rsidP="00793B53">
      <w:pPr>
        <w:spacing w:after="0" w:line="240" w:lineRule="auto"/>
        <w:jc w:val="both"/>
        <w:rPr>
          <w:rFonts w:ascii="Myriad Pro" w:hAnsi="Myriad Pro" w:cstheme="minorHAnsi"/>
          <w:sz w:val="24"/>
          <w:szCs w:val="24"/>
        </w:rPr>
      </w:pPr>
    </w:p>
    <w:p w:rsidR="00BF29E3" w:rsidRPr="00793B5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fuego, explosión o reacción violenta.</w:t>
      </w:r>
    </w:p>
    <w:p w:rsidR="00BF29E3" w:rsidRPr="00793B53" w:rsidRDefault="00BF29E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 xml:space="preserve">Grupo 5 -A </w:t>
      </w:r>
    </w:p>
    <w:p w:rsidR="00BF29E3" w:rsidRPr="00793B53" w:rsidRDefault="00BF29E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Cianuro de desechos y soluciones de sulfuros</w:t>
      </w:r>
    </w:p>
    <w:p w:rsidR="00BF29E3" w:rsidRPr="00793B53" w:rsidRDefault="00BF29E3" w:rsidP="00793B53">
      <w:pPr>
        <w:spacing w:after="0" w:line="240" w:lineRule="auto"/>
        <w:jc w:val="both"/>
        <w:rPr>
          <w:rFonts w:ascii="Myriad Pro" w:hAnsi="Myriad Pro" w:cstheme="minorHAnsi"/>
          <w:sz w:val="24"/>
          <w:szCs w:val="24"/>
        </w:rPr>
      </w:pPr>
    </w:p>
    <w:p w:rsidR="00BF29E3" w:rsidRPr="00793B53" w:rsidRDefault="00BF29E3"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Grupo 5 -B</w:t>
      </w:r>
    </w:p>
    <w:p w:rsidR="00BF29E3" w:rsidRPr="00793B53" w:rsidRDefault="00BF29E3" w:rsidP="00793B53">
      <w:pPr>
        <w:spacing w:after="0" w:line="240" w:lineRule="auto"/>
        <w:jc w:val="both"/>
        <w:rPr>
          <w:rFonts w:ascii="Myriad Pro" w:hAnsi="Myriad Pro" w:cstheme="minorHAnsi"/>
          <w:sz w:val="24"/>
          <w:szCs w:val="24"/>
        </w:rPr>
      </w:pPr>
    </w:p>
    <w:p w:rsidR="00BF29E3" w:rsidRPr="00793B53" w:rsidRDefault="00BF29E3"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Desechos del Grupo 1 – B</w:t>
      </w:r>
    </w:p>
    <w:p w:rsidR="00BF29E3" w:rsidRPr="00793B53" w:rsidRDefault="00BF29E3" w:rsidP="00793B53">
      <w:pPr>
        <w:spacing w:after="0" w:line="240" w:lineRule="auto"/>
        <w:jc w:val="both"/>
        <w:rPr>
          <w:rFonts w:ascii="Myriad Pro" w:hAnsi="Myriad Pro" w:cstheme="minorHAnsi"/>
          <w:sz w:val="24"/>
          <w:szCs w:val="24"/>
        </w:rPr>
      </w:pPr>
    </w:p>
    <w:p w:rsidR="009E29FA"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generación de cianuro tóxico de hidrógen</w:t>
      </w:r>
      <w:r w:rsidR="00D73B63">
        <w:rPr>
          <w:rFonts w:ascii="Myriad Pro" w:hAnsi="Myriad Pro" w:cstheme="minorHAnsi"/>
          <w:sz w:val="24"/>
          <w:szCs w:val="24"/>
        </w:rPr>
        <w:t xml:space="preserve">o o gas desulfuro de hidrógeno </w:t>
      </w:r>
    </w:p>
    <w:p w:rsidR="009E29FA" w:rsidRPr="00793B53" w:rsidRDefault="009E29FA"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Cont. Tabla Nº. 1</w:t>
      </w:r>
    </w:p>
    <w:p w:rsidR="009E29FA"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 xml:space="preserve">Grupo 6 - A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Cloratos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Cloro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Cloritos Ácido crómico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Hipocloritos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lastRenderedPageBreak/>
        <w:t xml:space="preserve">Nitratos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Percloratos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Permanganatos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Peróxidos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Otros oxidantes fuertes</w:t>
      </w:r>
    </w:p>
    <w:p w:rsidR="009E29FA" w:rsidRPr="00793B53" w:rsidRDefault="009E29FA"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Consecuencias potenciales: fuego, explosión o reacción violenta.</w:t>
      </w:r>
    </w:p>
    <w:p w:rsidR="009E29FA" w:rsidRPr="00793B53" w:rsidRDefault="009E29FA" w:rsidP="00793B53">
      <w:pPr>
        <w:spacing w:after="0" w:line="240" w:lineRule="auto"/>
        <w:jc w:val="both"/>
        <w:rPr>
          <w:rFonts w:ascii="Myriad Pro" w:hAnsi="Myriad Pro" w:cstheme="minorHAnsi"/>
          <w:sz w:val="24"/>
          <w:szCs w:val="24"/>
        </w:rPr>
      </w:pPr>
    </w:p>
    <w:p w:rsidR="009E29FA" w:rsidRPr="00793B53" w:rsidRDefault="009E29FA"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Grupo 6 –B</w:t>
      </w:r>
    </w:p>
    <w:p w:rsidR="009E29FA" w:rsidRPr="00793B53" w:rsidRDefault="009E29FA"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Ácido acético y otros ácidos orgánicos</w:t>
      </w:r>
    </w:p>
    <w:p w:rsidR="009E29FA" w:rsidRPr="00793B53" w:rsidRDefault="009E29FA"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Ácidos minerales concentrados</w:t>
      </w:r>
    </w:p>
    <w:p w:rsidR="009E29FA" w:rsidRPr="00793B53" w:rsidRDefault="009E29FA"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Desechos del Grupo 2 -A</w:t>
      </w:r>
    </w:p>
    <w:p w:rsidR="009E29FA" w:rsidRPr="00793B53" w:rsidRDefault="009E29FA"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Desechos del Grupo 4 -A</w:t>
      </w:r>
    </w:p>
    <w:p w:rsidR="009E29FA" w:rsidRPr="00793B53" w:rsidRDefault="009E29FA"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Otros desechos inflamables y combustibles</w:t>
      </w:r>
    </w:p>
    <w:p w:rsidR="009E29FA" w:rsidRPr="00793B53" w:rsidRDefault="009E29FA"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14. Generador de residuos especiales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denomina generador de residuos especiales, a t</w:t>
      </w:r>
      <w:r w:rsidR="009E29FA" w:rsidRPr="00793B53">
        <w:rPr>
          <w:rFonts w:ascii="Myriad Pro" w:hAnsi="Myriad Pro" w:cstheme="minorHAnsi"/>
          <w:sz w:val="24"/>
          <w:szCs w:val="24"/>
        </w:rPr>
        <w:t xml:space="preserve">oda persona natural o jurídica, </w:t>
      </w:r>
      <w:r w:rsidRPr="00793B53">
        <w:rPr>
          <w:rFonts w:ascii="Myriad Pro" w:hAnsi="Myriad Pro" w:cstheme="minorHAnsi"/>
          <w:sz w:val="24"/>
          <w:szCs w:val="24"/>
        </w:rPr>
        <w:t>de carácter público o privado, que dé origen a residuos como los contemplados en</w:t>
      </w:r>
      <w:r w:rsidR="009E29FA" w:rsidRPr="00793B53">
        <w:rPr>
          <w:rFonts w:ascii="Myriad Pro" w:hAnsi="Myriad Pro" w:cstheme="minorHAnsi"/>
          <w:sz w:val="24"/>
          <w:szCs w:val="24"/>
        </w:rPr>
        <w:t xml:space="preserve"> </w:t>
      </w:r>
      <w:r w:rsidRPr="00793B53">
        <w:rPr>
          <w:rFonts w:ascii="Myriad Pro" w:hAnsi="Myriad Pro" w:cstheme="minorHAnsi"/>
          <w:sz w:val="24"/>
          <w:szCs w:val="24"/>
        </w:rPr>
        <w:t>el [Artículo 2º de la presente Resolución].</w:t>
      </w:r>
    </w:p>
    <w:p w:rsidR="009E29FA" w:rsidRPr="00793B53" w:rsidRDefault="009E29FA"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15. Generador existente</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denomina generador existente, aquel cuya ac</w:t>
      </w:r>
      <w:r w:rsidR="009E29FA" w:rsidRPr="00793B53">
        <w:rPr>
          <w:rFonts w:ascii="Myriad Pro" w:hAnsi="Myriad Pro" w:cstheme="minorHAnsi"/>
          <w:sz w:val="24"/>
          <w:szCs w:val="24"/>
        </w:rPr>
        <w:t xml:space="preserve">tividad de generación ha venido </w:t>
      </w:r>
      <w:r w:rsidRPr="00793B53">
        <w:rPr>
          <w:rFonts w:ascii="Myriad Pro" w:hAnsi="Myriad Pro" w:cstheme="minorHAnsi"/>
          <w:sz w:val="24"/>
          <w:szCs w:val="24"/>
        </w:rPr>
        <w:t>realizándose con anterioridad a la fecha de expedición de esta Resolución.</w:t>
      </w:r>
    </w:p>
    <w:p w:rsidR="009E29FA" w:rsidRPr="00793B53" w:rsidRDefault="009E29FA"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16. Generador nuevo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denomina generador nuevo, aquel cuya actividad de generación se inicie co</w:t>
      </w:r>
      <w:r w:rsidR="00FB642C" w:rsidRPr="00793B53">
        <w:rPr>
          <w:rFonts w:ascii="Myriad Pro" w:hAnsi="Myriad Pro" w:cstheme="minorHAnsi"/>
          <w:sz w:val="24"/>
          <w:szCs w:val="24"/>
        </w:rPr>
        <w:t xml:space="preserve">n </w:t>
      </w:r>
      <w:r w:rsidRPr="00793B53">
        <w:rPr>
          <w:rFonts w:ascii="Myriad Pro" w:hAnsi="Myriad Pro" w:cstheme="minorHAnsi"/>
          <w:sz w:val="24"/>
          <w:szCs w:val="24"/>
        </w:rPr>
        <w:t xml:space="preserve">posterioridad a la fecha de vigencia de la presente Resolución. </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17. Contratista</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Denomínese contratista a toda persona, natural o </w:t>
      </w:r>
      <w:r w:rsidR="00FB642C" w:rsidRPr="00793B53">
        <w:rPr>
          <w:rFonts w:ascii="Myriad Pro" w:hAnsi="Myriad Pro" w:cstheme="minorHAnsi"/>
          <w:sz w:val="24"/>
          <w:szCs w:val="24"/>
        </w:rPr>
        <w:t xml:space="preserve">jurídica, de carácter público o </w:t>
      </w:r>
      <w:r w:rsidRPr="00793B53">
        <w:rPr>
          <w:rFonts w:ascii="Myriad Pro" w:hAnsi="Myriad Pro" w:cstheme="minorHAnsi"/>
          <w:sz w:val="24"/>
          <w:szCs w:val="24"/>
        </w:rPr>
        <w:t>privado, que, mediante contrato, realice una o varias de las actividades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comprendidas en el manejo de los residuos especiales.</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18. De la opción para contratar el manejo de los residuos especiales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Los generadores de residuos especiales podrán contratar su manejo total o parcial.</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19. Responsabilidad en el manejo de residuos especiales</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En el contrato o contratos a que se refiere el Art</w:t>
      </w:r>
      <w:r w:rsidR="00FB642C" w:rsidRPr="00793B53">
        <w:rPr>
          <w:rFonts w:ascii="Myriad Pro" w:hAnsi="Myriad Pro" w:cstheme="minorHAnsi"/>
          <w:sz w:val="24"/>
          <w:szCs w:val="24"/>
        </w:rPr>
        <w:t>í</w:t>
      </w:r>
      <w:r w:rsidRPr="00793B53">
        <w:rPr>
          <w:rFonts w:ascii="Myriad Pro" w:hAnsi="Myriad Pro" w:cstheme="minorHAnsi"/>
          <w:sz w:val="24"/>
          <w:szCs w:val="24"/>
        </w:rPr>
        <w:t>cu</w:t>
      </w:r>
      <w:r w:rsidR="00FB642C" w:rsidRPr="00793B53">
        <w:rPr>
          <w:rFonts w:ascii="Myriad Pro" w:hAnsi="Myriad Pro" w:cstheme="minorHAnsi"/>
          <w:sz w:val="24"/>
          <w:szCs w:val="24"/>
        </w:rPr>
        <w:t xml:space="preserve">lo anterior, deberá estipularse </w:t>
      </w:r>
      <w:r w:rsidRPr="00793B53">
        <w:rPr>
          <w:rFonts w:ascii="Myriad Pro" w:hAnsi="Myriad Pro" w:cstheme="minorHAnsi"/>
          <w:sz w:val="24"/>
          <w:szCs w:val="24"/>
        </w:rPr>
        <w:t>claramente el tipo o tipos de actividades a realizar por el contratista y las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obl</w:t>
      </w:r>
      <w:r w:rsidR="00FB642C" w:rsidRPr="00793B53">
        <w:rPr>
          <w:rFonts w:ascii="Myriad Pro" w:hAnsi="Myriad Pro" w:cstheme="minorHAnsi"/>
          <w:sz w:val="24"/>
          <w:szCs w:val="24"/>
        </w:rPr>
        <w:t>igaciones y responsabilidades por</w:t>
      </w:r>
      <w:r w:rsidRPr="00793B53">
        <w:rPr>
          <w:rFonts w:ascii="Myriad Pro" w:hAnsi="Myriad Pro" w:cstheme="minorHAnsi"/>
          <w:sz w:val="24"/>
          <w:szCs w:val="24"/>
        </w:rPr>
        <w:t xml:space="preserve"> cada una de las partes en lo que se refiere al</w:t>
      </w:r>
      <w:r w:rsidR="00FB642C" w:rsidRPr="00793B53">
        <w:rPr>
          <w:rFonts w:ascii="Myriad Pro" w:hAnsi="Myriad Pro" w:cstheme="minorHAnsi"/>
          <w:sz w:val="24"/>
          <w:szCs w:val="24"/>
        </w:rPr>
        <w:t xml:space="preserve"> </w:t>
      </w:r>
      <w:r w:rsidRPr="00793B53">
        <w:rPr>
          <w:rFonts w:ascii="Myriad Pro" w:hAnsi="Myriad Pro" w:cstheme="minorHAnsi"/>
          <w:sz w:val="24"/>
          <w:szCs w:val="24"/>
        </w:rPr>
        <w:t>cumplimiento de las disposiciones de esta Resolución.</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 xml:space="preserve">Parágrafo 1. </w:t>
      </w:r>
      <w:r w:rsidRPr="00793B53">
        <w:rPr>
          <w:rFonts w:ascii="Myriad Pro" w:hAnsi="Myriad Pro" w:cstheme="minorHAnsi"/>
          <w:sz w:val="24"/>
          <w:szCs w:val="24"/>
        </w:rPr>
        <w:t>La autoridad sanitaria sólo co</w:t>
      </w:r>
      <w:r w:rsidR="00FB642C" w:rsidRPr="00793B53">
        <w:rPr>
          <w:rFonts w:ascii="Myriad Pro" w:hAnsi="Myriad Pro" w:cstheme="minorHAnsi"/>
          <w:sz w:val="24"/>
          <w:szCs w:val="24"/>
        </w:rPr>
        <w:t xml:space="preserve">nsiderará válidos los contratos </w:t>
      </w:r>
      <w:r w:rsidRPr="00793B53">
        <w:rPr>
          <w:rFonts w:ascii="Myriad Pro" w:hAnsi="Myriad Pro" w:cstheme="minorHAnsi"/>
          <w:sz w:val="24"/>
          <w:szCs w:val="24"/>
        </w:rPr>
        <w:t>celebrados entre personas que estén debidamente registradas y autorizadas</w:t>
      </w:r>
      <w:r w:rsidR="00FB642C" w:rsidRPr="00793B53">
        <w:rPr>
          <w:rFonts w:ascii="Myriad Pro" w:hAnsi="Myriad Pro" w:cstheme="minorHAnsi"/>
          <w:sz w:val="24"/>
          <w:szCs w:val="24"/>
        </w:rPr>
        <w:t xml:space="preserve"> </w:t>
      </w:r>
      <w:r w:rsidRPr="00793B53">
        <w:rPr>
          <w:rFonts w:ascii="Myriad Pro" w:hAnsi="Myriad Pro" w:cstheme="minorHAnsi"/>
          <w:sz w:val="24"/>
          <w:szCs w:val="24"/>
        </w:rPr>
        <w:lastRenderedPageBreak/>
        <w:t>mediante Autorización Sanitaria, de acuerdo con lo establecido en este reglamento.</w:t>
      </w:r>
    </w:p>
    <w:p w:rsidR="00FC200E"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 2.</w:t>
      </w:r>
      <w:r w:rsidRPr="00793B53">
        <w:rPr>
          <w:rFonts w:ascii="Myriad Pro" w:hAnsi="Myriad Pro" w:cstheme="minorHAnsi"/>
          <w:sz w:val="24"/>
          <w:szCs w:val="24"/>
        </w:rPr>
        <w:t xml:space="preserve"> La persona que contrate el manejo de r</w:t>
      </w:r>
      <w:r w:rsidR="00FB642C" w:rsidRPr="00793B53">
        <w:rPr>
          <w:rFonts w:ascii="Myriad Pro" w:hAnsi="Myriad Pro" w:cstheme="minorHAnsi"/>
          <w:sz w:val="24"/>
          <w:szCs w:val="24"/>
        </w:rPr>
        <w:t xml:space="preserve">esiduos especiales con quien no </w:t>
      </w:r>
      <w:r w:rsidRPr="00793B53">
        <w:rPr>
          <w:rFonts w:ascii="Myriad Pro" w:hAnsi="Myriad Pro" w:cstheme="minorHAnsi"/>
          <w:sz w:val="24"/>
          <w:szCs w:val="24"/>
        </w:rPr>
        <w:t>esté debidamente autorizado, será responsable del cumplimiento estricto de lo</w:t>
      </w:r>
      <w:r w:rsidR="00FB642C" w:rsidRPr="00793B53">
        <w:rPr>
          <w:rFonts w:ascii="Myriad Pro" w:hAnsi="Myriad Pro" w:cstheme="minorHAnsi"/>
          <w:sz w:val="24"/>
          <w:szCs w:val="24"/>
        </w:rPr>
        <w:t xml:space="preserve"> </w:t>
      </w:r>
      <w:r w:rsidRPr="00793B53">
        <w:rPr>
          <w:rFonts w:ascii="Myriad Pro" w:hAnsi="Myriad Pro" w:cstheme="minorHAnsi"/>
          <w:sz w:val="24"/>
          <w:szCs w:val="24"/>
        </w:rPr>
        <w:t>dispuesto en esta Resolución.</w:t>
      </w:r>
    </w:p>
    <w:p w:rsidR="00D73B63" w:rsidRDefault="00D73B63"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20. Cumplimiento de las disposiciones de esta Resolución</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Las disposiciones de la presente Resolución so</w:t>
      </w:r>
      <w:r w:rsidR="00FB642C" w:rsidRPr="00793B53">
        <w:rPr>
          <w:rFonts w:ascii="Myriad Pro" w:hAnsi="Myriad Pro" w:cstheme="minorHAnsi"/>
          <w:sz w:val="24"/>
          <w:szCs w:val="24"/>
        </w:rPr>
        <w:t xml:space="preserve">n aplicables a toda persona que </w:t>
      </w:r>
      <w:r w:rsidRPr="00793B53">
        <w:rPr>
          <w:rFonts w:ascii="Myriad Pro" w:hAnsi="Myriad Pro" w:cstheme="minorHAnsi"/>
          <w:sz w:val="24"/>
          <w:szCs w:val="24"/>
        </w:rPr>
        <w:t>realice una o varias de las actividades comprendidas en el manejo de los residuos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especiales.</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w:t>
      </w:r>
      <w:r w:rsidRPr="00793B53">
        <w:rPr>
          <w:rFonts w:ascii="Myriad Pro" w:hAnsi="Myriad Pro" w:cstheme="minorHAnsi"/>
          <w:sz w:val="24"/>
          <w:szCs w:val="24"/>
        </w:rPr>
        <w:t xml:space="preserve"> El Ministerio de Salud, los Servicios Secciónales de Salud y las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Secretarías de Salud, podrán exonerar, previa solicitud, del cumplimiento de</w:t>
      </w:r>
      <w:r w:rsidR="00FB642C" w:rsidRPr="00793B53">
        <w:rPr>
          <w:rFonts w:ascii="Myriad Pro" w:hAnsi="Myriad Pro" w:cstheme="minorHAnsi"/>
          <w:sz w:val="24"/>
          <w:szCs w:val="24"/>
        </w:rPr>
        <w:t xml:space="preserve">  </w:t>
      </w:r>
      <w:r w:rsidRPr="00793B53">
        <w:rPr>
          <w:rFonts w:ascii="Myriad Pro" w:hAnsi="Myriad Pro" w:cstheme="minorHAnsi"/>
          <w:sz w:val="24"/>
          <w:szCs w:val="24"/>
        </w:rPr>
        <w:t>algunas disposiciones de la presente Resolución, a las personas que así lo</w:t>
      </w:r>
      <w:r w:rsidR="00FB642C" w:rsidRPr="00793B53">
        <w:rPr>
          <w:rFonts w:ascii="Myriad Pro" w:hAnsi="Myriad Pro" w:cstheme="minorHAnsi"/>
          <w:sz w:val="24"/>
          <w:szCs w:val="24"/>
        </w:rPr>
        <w:t xml:space="preserve">  </w:t>
      </w:r>
      <w:r w:rsidRPr="00793B53">
        <w:rPr>
          <w:rFonts w:ascii="Myriad Pro" w:hAnsi="Myriad Pro" w:cstheme="minorHAnsi"/>
          <w:sz w:val="24"/>
          <w:szCs w:val="24"/>
        </w:rPr>
        <w:t>requieran, con solicitud técnicamente fundamentada, y a otras personas que a</w:t>
      </w:r>
      <w:r w:rsidR="00FB642C" w:rsidRPr="00793B53">
        <w:rPr>
          <w:rFonts w:ascii="Myriad Pro" w:hAnsi="Myriad Pro" w:cstheme="minorHAnsi"/>
          <w:sz w:val="24"/>
          <w:szCs w:val="24"/>
        </w:rPr>
        <w:t xml:space="preserve"> su </w:t>
      </w:r>
      <w:r w:rsidRPr="00793B53">
        <w:rPr>
          <w:rFonts w:ascii="Myriad Pro" w:hAnsi="Myriad Pro" w:cstheme="minorHAnsi"/>
          <w:sz w:val="24"/>
          <w:szCs w:val="24"/>
        </w:rPr>
        <w:t>juicio ellos lo consideren pertinente.</w:t>
      </w:r>
    </w:p>
    <w:p w:rsidR="00FB642C" w:rsidRPr="00793B53" w:rsidRDefault="00FB642C" w:rsidP="00793B53">
      <w:pPr>
        <w:spacing w:after="0" w:line="240" w:lineRule="auto"/>
        <w:ind w:left="708"/>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21. Responsabilidad por contaminación y sus consecuencias y sanciones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Las personas que realicen una o varias de las</w:t>
      </w:r>
      <w:r w:rsidR="00FB642C" w:rsidRPr="00793B53">
        <w:rPr>
          <w:rFonts w:ascii="Myriad Pro" w:hAnsi="Myriad Pro" w:cstheme="minorHAnsi"/>
          <w:sz w:val="24"/>
          <w:szCs w:val="24"/>
        </w:rPr>
        <w:t xml:space="preserve"> actividades comprendidas en el </w:t>
      </w:r>
      <w:r w:rsidRPr="00793B53">
        <w:rPr>
          <w:rFonts w:ascii="Myriad Pro" w:hAnsi="Myriad Pro" w:cstheme="minorHAnsi"/>
          <w:sz w:val="24"/>
          <w:szCs w:val="24"/>
        </w:rPr>
        <w:t>manejo de los residuos especiales, serán responsables de cualquier tipo de</w:t>
      </w:r>
      <w:r w:rsidR="00FB642C" w:rsidRPr="00793B53">
        <w:rPr>
          <w:rFonts w:ascii="Myriad Pro" w:hAnsi="Myriad Pro" w:cstheme="minorHAnsi"/>
          <w:sz w:val="24"/>
          <w:szCs w:val="24"/>
        </w:rPr>
        <w:t xml:space="preserve"> </w:t>
      </w:r>
      <w:r w:rsidRPr="00793B53">
        <w:rPr>
          <w:rFonts w:ascii="Myriad Pro" w:hAnsi="Myriad Pro" w:cstheme="minorHAnsi"/>
          <w:sz w:val="24"/>
          <w:szCs w:val="24"/>
        </w:rPr>
        <w:t>contaminación ocasionada por éstos y por las consecuencias que se pueden</w:t>
      </w:r>
      <w:r w:rsidR="00FB642C" w:rsidRPr="00793B53">
        <w:rPr>
          <w:rFonts w:ascii="Myriad Pro" w:hAnsi="Myriad Pro" w:cstheme="minorHAnsi"/>
          <w:sz w:val="24"/>
          <w:szCs w:val="24"/>
        </w:rPr>
        <w:t xml:space="preserve"> </w:t>
      </w:r>
      <w:r w:rsidRPr="00793B53">
        <w:rPr>
          <w:rFonts w:ascii="Myriad Pro" w:hAnsi="Myriad Pro" w:cstheme="minorHAnsi"/>
          <w:sz w:val="24"/>
          <w:szCs w:val="24"/>
        </w:rPr>
        <w:t>originar sobre la salud humana o sobre el medio ambiente, sin perjuicio de las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sanciones legales pertinentes a que haya lugar.</w:t>
      </w:r>
    </w:p>
    <w:p w:rsidR="00FB642C" w:rsidRPr="00793B53" w:rsidRDefault="00FB642C"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22. Toma, preservación y análisis de muestras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Los procedimientos para toma, preservación y a</w:t>
      </w:r>
      <w:r w:rsidR="00FB642C" w:rsidRPr="00793B53">
        <w:rPr>
          <w:rFonts w:ascii="Myriad Pro" w:hAnsi="Myriad Pro" w:cstheme="minorHAnsi"/>
          <w:sz w:val="24"/>
          <w:szCs w:val="24"/>
        </w:rPr>
        <w:t xml:space="preserve">nálisis de muestras de residuos </w:t>
      </w:r>
      <w:r w:rsidRPr="00793B53">
        <w:rPr>
          <w:rFonts w:ascii="Myriad Pro" w:hAnsi="Myriad Pro" w:cstheme="minorHAnsi"/>
          <w:sz w:val="24"/>
          <w:szCs w:val="24"/>
        </w:rPr>
        <w:t>especiales, cuando esto se r</w:t>
      </w:r>
      <w:r w:rsidR="00FB642C" w:rsidRPr="00793B53">
        <w:rPr>
          <w:rFonts w:ascii="Myriad Pro" w:hAnsi="Myriad Pro" w:cstheme="minorHAnsi"/>
          <w:sz w:val="24"/>
          <w:szCs w:val="24"/>
        </w:rPr>
        <w:t>equiera, serán los señalados por</w:t>
      </w:r>
      <w:r w:rsidRPr="00793B53">
        <w:rPr>
          <w:rFonts w:ascii="Myriad Pro" w:hAnsi="Myriad Pro" w:cstheme="minorHAnsi"/>
          <w:sz w:val="24"/>
          <w:szCs w:val="24"/>
        </w:rPr>
        <w:t xml:space="preserve"> el Ministerio de Salud.</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23. Conductor</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Para los efectos de vigilancia y control de esta Res</w:t>
      </w:r>
      <w:r w:rsidR="00FB642C" w:rsidRPr="00793B53">
        <w:rPr>
          <w:rFonts w:ascii="Myriad Pro" w:hAnsi="Myriad Pro" w:cstheme="minorHAnsi"/>
          <w:sz w:val="24"/>
          <w:szCs w:val="24"/>
        </w:rPr>
        <w:t xml:space="preserve">olución, se denomina conductor </w:t>
      </w:r>
      <w:r w:rsidRPr="00793B53">
        <w:rPr>
          <w:rFonts w:ascii="Myriad Pro" w:hAnsi="Myriad Pro" w:cstheme="minorHAnsi"/>
          <w:sz w:val="24"/>
          <w:szCs w:val="24"/>
        </w:rPr>
        <w:t>a la persona encargada de conducir el vehículo en el que se transporten residuos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sólidos.</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CAPITULO II</w:t>
      </w: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CRITERIOS PARA IDENTIFICAR RESIDUOS ESPECIALES</w:t>
      </w:r>
    </w:p>
    <w:p w:rsidR="00793B53" w:rsidRDefault="00793B53"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24. Derogado por el [</w:t>
      </w:r>
      <w:proofErr w:type="spellStart"/>
      <w:r w:rsidRPr="00793B53">
        <w:rPr>
          <w:rFonts w:ascii="Myriad Pro" w:hAnsi="Myriad Pro" w:cstheme="minorHAnsi"/>
          <w:b/>
          <w:sz w:val="24"/>
          <w:szCs w:val="24"/>
        </w:rPr>
        <w:t>Num</w:t>
      </w:r>
      <w:proofErr w:type="spellEnd"/>
      <w:r w:rsidRPr="00793B53">
        <w:rPr>
          <w:rFonts w:ascii="Myriad Pro" w:hAnsi="Myriad Pro" w:cstheme="minorHAnsi"/>
          <w:b/>
          <w:sz w:val="24"/>
          <w:szCs w:val="24"/>
        </w:rPr>
        <w:t>. 2, 10, 12, 14, 25 Artículo 5 de la Ley 99 de 1993]</w:t>
      </w:r>
    </w:p>
    <w:p w:rsidR="00793B53" w:rsidRDefault="00793B53"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Facultad para modificar, restringir, incluir o ampliar</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Teniendo en cuenta que la clasificación de los residuo</w:t>
      </w:r>
      <w:r w:rsidR="00FB642C" w:rsidRPr="00793B53">
        <w:rPr>
          <w:rFonts w:ascii="Myriad Pro" w:hAnsi="Myriad Pro" w:cstheme="minorHAnsi"/>
          <w:sz w:val="24"/>
          <w:szCs w:val="24"/>
        </w:rPr>
        <w:t xml:space="preserve">s incompatibles y los criterios </w:t>
      </w:r>
      <w:r w:rsidRPr="00793B53">
        <w:rPr>
          <w:rFonts w:ascii="Myriad Pro" w:hAnsi="Myriad Pro" w:cstheme="minorHAnsi"/>
          <w:sz w:val="24"/>
          <w:szCs w:val="24"/>
        </w:rPr>
        <w:t>para identificar los residuos especiales, señalados en esta Resolución, constituyen</w:t>
      </w:r>
      <w:r w:rsidR="00FB642C" w:rsidRPr="00793B53">
        <w:rPr>
          <w:rFonts w:ascii="Myriad Pro" w:hAnsi="Myriad Pro" w:cstheme="minorHAnsi"/>
          <w:sz w:val="24"/>
          <w:szCs w:val="24"/>
        </w:rPr>
        <w:t xml:space="preserve"> </w:t>
      </w:r>
      <w:r w:rsidRPr="00793B53">
        <w:rPr>
          <w:rFonts w:ascii="Myriad Pro" w:hAnsi="Myriad Pro" w:cstheme="minorHAnsi"/>
          <w:sz w:val="24"/>
          <w:szCs w:val="24"/>
        </w:rPr>
        <w:t>las disposiciones básicas iniciales, el Ministerio de Salud, con fundamento en el</w:t>
      </w:r>
      <w:r w:rsidR="00FB642C" w:rsidRPr="00793B53">
        <w:rPr>
          <w:rFonts w:ascii="Myriad Pro" w:hAnsi="Myriad Pro" w:cstheme="minorHAnsi"/>
          <w:sz w:val="24"/>
          <w:szCs w:val="24"/>
        </w:rPr>
        <w:t xml:space="preserve"> </w:t>
      </w:r>
      <w:r w:rsidRPr="00793B53">
        <w:rPr>
          <w:rFonts w:ascii="Myriad Pro" w:hAnsi="Myriad Pro" w:cstheme="minorHAnsi"/>
          <w:sz w:val="24"/>
          <w:szCs w:val="24"/>
        </w:rPr>
        <w:t xml:space="preserve">[Artículo </w:t>
      </w:r>
      <w:r w:rsidRPr="00793B53">
        <w:rPr>
          <w:rFonts w:ascii="Myriad Pro" w:hAnsi="Myriad Pro" w:cstheme="minorHAnsi"/>
          <w:sz w:val="24"/>
          <w:szCs w:val="24"/>
        </w:rPr>
        <w:lastRenderedPageBreak/>
        <w:t>7º de la Ley 09 de 1979] podrá modificar, restringir, incluir o ampliar la</w:t>
      </w:r>
      <w:r w:rsidR="00FB642C" w:rsidRPr="00793B53">
        <w:rPr>
          <w:rFonts w:ascii="Myriad Pro" w:hAnsi="Myriad Pro" w:cstheme="minorHAnsi"/>
          <w:sz w:val="24"/>
          <w:szCs w:val="24"/>
        </w:rPr>
        <w:t xml:space="preserve"> </w:t>
      </w:r>
      <w:r w:rsidRPr="00793B53">
        <w:rPr>
          <w:rFonts w:ascii="Myriad Pro" w:hAnsi="Myriad Pro" w:cstheme="minorHAnsi"/>
          <w:sz w:val="24"/>
          <w:szCs w:val="24"/>
        </w:rPr>
        <w:t>clasificación y los criterios, siguiendo los siguientes procedimientos:</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30"/>
        </w:numPr>
        <w:spacing w:after="0" w:line="240" w:lineRule="auto"/>
        <w:jc w:val="both"/>
        <w:rPr>
          <w:rFonts w:ascii="Myriad Pro" w:hAnsi="Myriad Pro" w:cstheme="minorHAnsi"/>
          <w:sz w:val="24"/>
          <w:szCs w:val="24"/>
        </w:rPr>
      </w:pPr>
      <w:r w:rsidRPr="00793B53">
        <w:rPr>
          <w:rFonts w:ascii="Myriad Pro" w:hAnsi="Myriad Pro" w:cstheme="minorHAnsi"/>
          <w:sz w:val="24"/>
          <w:szCs w:val="24"/>
        </w:rPr>
        <w:t>Cuando el cambio sea sugerido por personas o ent</w:t>
      </w:r>
      <w:r w:rsidR="00FB642C" w:rsidRPr="00793B53">
        <w:rPr>
          <w:rFonts w:ascii="Myriad Pro" w:hAnsi="Myriad Pro" w:cstheme="minorHAnsi"/>
          <w:sz w:val="24"/>
          <w:szCs w:val="24"/>
        </w:rPr>
        <w:t xml:space="preserve">idades diferentes al Ministerio </w:t>
      </w:r>
      <w:r w:rsidRPr="00793B53">
        <w:rPr>
          <w:rFonts w:ascii="Myriad Pro" w:hAnsi="Myriad Pro" w:cstheme="minorHAnsi"/>
          <w:sz w:val="24"/>
          <w:szCs w:val="24"/>
        </w:rPr>
        <w:t>de Salud, la solicitud o propuesta será dirigida a la Dirección de Saneamiento</w:t>
      </w:r>
      <w:r w:rsidR="00FB642C" w:rsidRPr="00793B53">
        <w:rPr>
          <w:rFonts w:ascii="Myriad Pro" w:hAnsi="Myriad Pro" w:cstheme="minorHAnsi"/>
          <w:sz w:val="24"/>
          <w:szCs w:val="24"/>
        </w:rPr>
        <w:t xml:space="preserve"> </w:t>
      </w:r>
      <w:r w:rsidRPr="00793B53">
        <w:rPr>
          <w:rFonts w:ascii="Myriad Pro" w:hAnsi="Myriad Pro" w:cstheme="minorHAnsi"/>
          <w:sz w:val="24"/>
          <w:szCs w:val="24"/>
        </w:rPr>
        <w:t>Ambiental de este Ministerio, para su consi</w:t>
      </w:r>
      <w:r w:rsidR="00FB642C" w:rsidRPr="00793B53">
        <w:rPr>
          <w:rFonts w:ascii="Myriad Pro" w:hAnsi="Myriad Pro" w:cstheme="minorHAnsi"/>
          <w:sz w:val="24"/>
          <w:szCs w:val="24"/>
        </w:rPr>
        <w:t>deración. Cuando sea sugerido por</w:t>
      </w:r>
      <w:r w:rsidRPr="00793B53">
        <w:rPr>
          <w:rFonts w:ascii="Myriad Pro" w:hAnsi="Myriad Pro" w:cstheme="minorHAnsi"/>
          <w:sz w:val="24"/>
          <w:szCs w:val="24"/>
        </w:rPr>
        <w:t xml:space="preserve"> el</w:t>
      </w:r>
      <w:r w:rsidR="00FB642C" w:rsidRPr="00793B53">
        <w:rPr>
          <w:rFonts w:ascii="Myriad Pro" w:hAnsi="Myriad Pro" w:cstheme="minorHAnsi"/>
          <w:sz w:val="24"/>
          <w:szCs w:val="24"/>
        </w:rPr>
        <w:t xml:space="preserve"> </w:t>
      </w:r>
      <w:r w:rsidRPr="00793B53">
        <w:rPr>
          <w:rFonts w:ascii="Myriad Pro" w:hAnsi="Myriad Pro" w:cstheme="minorHAnsi"/>
          <w:sz w:val="24"/>
          <w:szCs w:val="24"/>
        </w:rPr>
        <w:t>Ministerio de salud, este enviará la propuesta a los interesados para los mismos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fines. La modificación a cambio acordada, será establecida por resolución del</w:t>
      </w:r>
      <w:r w:rsidR="00FB642C" w:rsidRPr="00793B53">
        <w:rPr>
          <w:rFonts w:ascii="Myriad Pro" w:hAnsi="Myriad Pro" w:cstheme="minorHAnsi"/>
          <w:sz w:val="24"/>
          <w:szCs w:val="24"/>
        </w:rPr>
        <w:t xml:space="preserve"> </w:t>
      </w:r>
      <w:r w:rsidRPr="00793B53">
        <w:rPr>
          <w:rFonts w:ascii="Myriad Pro" w:hAnsi="Myriad Pro" w:cstheme="minorHAnsi"/>
          <w:sz w:val="24"/>
          <w:szCs w:val="24"/>
        </w:rPr>
        <w:t>Ministerio de Salud.</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30"/>
        </w:numPr>
        <w:spacing w:after="0" w:line="240" w:lineRule="auto"/>
        <w:jc w:val="both"/>
        <w:rPr>
          <w:rFonts w:ascii="Myriad Pro" w:hAnsi="Myriad Pro" w:cstheme="minorHAnsi"/>
          <w:sz w:val="24"/>
          <w:szCs w:val="24"/>
        </w:rPr>
      </w:pPr>
      <w:r w:rsidRPr="00793B53">
        <w:rPr>
          <w:rFonts w:ascii="Myriad Pro" w:hAnsi="Myriad Pro" w:cstheme="minorHAnsi"/>
          <w:sz w:val="24"/>
          <w:szCs w:val="24"/>
        </w:rPr>
        <w:t>Cuando para conjurar situaciones de alto riego pa</w:t>
      </w:r>
      <w:r w:rsidR="00FB642C" w:rsidRPr="00793B53">
        <w:rPr>
          <w:rFonts w:ascii="Myriad Pro" w:hAnsi="Myriad Pro" w:cstheme="minorHAnsi"/>
          <w:sz w:val="24"/>
          <w:szCs w:val="24"/>
        </w:rPr>
        <w:t xml:space="preserve">ra la salud sea necesario hacer </w:t>
      </w:r>
      <w:r w:rsidRPr="00793B53">
        <w:rPr>
          <w:rFonts w:ascii="Myriad Pro" w:hAnsi="Myriad Pro" w:cstheme="minorHAnsi"/>
          <w:sz w:val="24"/>
          <w:szCs w:val="24"/>
        </w:rPr>
        <w:t>el cambio, el Ministerio de salud podrá hacerlo, de lo cual informará a los</w:t>
      </w:r>
      <w:r w:rsidR="00FB642C" w:rsidRPr="00793B53">
        <w:rPr>
          <w:rFonts w:ascii="Myriad Pro" w:hAnsi="Myriad Pro" w:cstheme="minorHAnsi"/>
          <w:sz w:val="24"/>
          <w:szCs w:val="24"/>
        </w:rPr>
        <w:t xml:space="preserve"> </w:t>
      </w:r>
      <w:r w:rsidRPr="00793B53">
        <w:rPr>
          <w:rFonts w:ascii="Myriad Pro" w:hAnsi="Myriad Pro" w:cstheme="minorHAnsi"/>
          <w:sz w:val="24"/>
          <w:szCs w:val="24"/>
        </w:rPr>
        <w:t xml:space="preserve">presumiblemente afectados con la medida. </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25. Criterio para identificar un residuo inflamable</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considera que un residuo es inflamable cuando:</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Siendo líquido, cumple las tres condiciones siguientes:</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Contiene </w:t>
      </w:r>
      <w:r w:rsidR="00793B53" w:rsidRPr="00793B53">
        <w:rPr>
          <w:rFonts w:ascii="Myriad Pro" w:hAnsi="Myriad Pro" w:cstheme="minorHAnsi"/>
          <w:sz w:val="24"/>
          <w:szCs w:val="24"/>
        </w:rPr>
        <w:t>más</w:t>
      </w:r>
      <w:r w:rsidRPr="00793B53">
        <w:rPr>
          <w:rFonts w:ascii="Myriad Pro" w:hAnsi="Myriad Pro" w:cstheme="minorHAnsi"/>
          <w:sz w:val="24"/>
          <w:szCs w:val="24"/>
        </w:rPr>
        <w:t xml:space="preserve"> de 24% de alcohol, en volumen</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Su punto de ignición está por debajo de 60ºC y</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No contiene agua.</w:t>
      </w:r>
    </w:p>
    <w:p w:rsidR="00FB642C" w:rsidRPr="00793B53" w:rsidRDefault="00FB642C" w:rsidP="00793B53">
      <w:pPr>
        <w:pStyle w:val="Prrafodelista"/>
        <w:spacing w:after="0" w:line="240" w:lineRule="auto"/>
        <w:ind w:left="1440"/>
        <w:jc w:val="both"/>
        <w:rPr>
          <w:rFonts w:ascii="Myriad Pro" w:hAnsi="Myriad Pro" w:cstheme="minorHAnsi"/>
          <w:sz w:val="24"/>
          <w:szCs w:val="24"/>
        </w:rPr>
      </w:pPr>
    </w:p>
    <w:p w:rsidR="00FC200E" w:rsidRPr="00793B53" w:rsidRDefault="00FC200E" w:rsidP="00793B53">
      <w:pPr>
        <w:pStyle w:val="Prrafodelista"/>
        <w:numPr>
          <w:ilvl w:val="0"/>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No siendo líquido:</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A presión y temperatura normales - 1 atmósfera y 25º C produce fuego por</w:t>
      </w:r>
      <w:r w:rsidR="00FB642C" w:rsidRPr="00793B53">
        <w:rPr>
          <w:rFonts w:ascii="Myriad Pro" w:hAnsi="Myriad Pro" w:cstheme="minorHAnsi"/>
          <w:sz w:val="24"/>
          <w:szCs w:val="24"/>
        </w:rPr>
        <w:t xml:space="preserve"> </w:t>
      </w:r>
      <w:r w:rsidRPr="00793B53">
        <w:rPr>
          <w:rFonts w:ascii="Myriad Pro" w:hAnsi="Myriad Pro" w:cstheme="minorHAnsi"/>
          <w:sz w:val="24"/>
          <w:szCs w:val="24"/>
        </w:rPr>
        <w:t>fricción, contacto con agua o cambios químicos espontáneos.</w:t>
      </w:r>
    </w:p>
    <w:p w:rsidR="00FB642C" w:rsidRPr="00793B53" w:rsidRDefault="00FB642C" w:rsidP="00793B53">
      <w:pPr>
        <w:pStyle w:val="Prrafodelista"/>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Es un gas y cumple una de las dos condiciones siguientes:</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Su mezcla del 13% o menos, en volumen, con aire, es inflamable, o</w:t>
      </w:r>
    </w:p>
    <w:p w:rsidR="00FC200E" w:rsidRPr="00793B53" w:rsidRDefault="00FC200E" w:rsidP="00793B53">
      <w:pPr>
        <w:pStyle w:val="Prrafodelista"/>
        <w:numPr>
          <w:ilvl w:val="1"/>
          <w:numId w:val="31"/>
        </w:numPr>
        <w:spacing w:after="0" w:line="240" w:lineRule="auto"/>
        <w:jc w:val="both"/>
        <w:rPr>
          <w:rFonts w:ascii="Myriad Pro" w:hAnsi="Myriad Pro" w:cstheme="minorHAnsi"/>
          <w:sz w:val="24"/>
          <w:szCs w:val="24"/>
        </w:rPr>
      </w:pPr>
      <w:r w:rsidRPr="00793B53">
        <w:rPr>
          <w:rFonts w:ascii="Myriad Pro" w:hAnsi="Myriad Pro" w:cstheme="minorHAnsi"/>
          <w:sz w:val="24"/>
          <w:szCs w:val="24"/>
        </w:rPr>
        <w:t>Su rango de inflamabilidad con aire es mayor que el 12%, independiente del</w:t>
      </w:r>
      <w:r w:rsidR="00FB642C" w:rsidRPr="00793B53">
        <w:rPr>
          <w:rFonts w:ascii="Myriad Pro" w:hAnsi="Myriad Pro" w:cstheme="minorHAnsi"/>
          <w:sz w:val="24"/>
          <w:szCs w:val="24"/>
        </w:rPr>
        <w:t xml:space="preserve"> </w:t>
      </w:r>
      <w:r w:rsidRPr="00793B53">
        <w:rPr>
          <w:rFonts w:ascii="Myriad Pro" w:hAnsi="Myriad Pro" w:cstheme="minorHAnsi"/>
          <w:sz w:val="24"/>
          <w:szCs w:val="24"/>
        </w:rPr>
        <w:t>límite inferior.</w:t>
      </w:r>
    </w:p>
    <w:p w:rsidR="00793B53" w:rsidRPr="00793B53" w:rsidRDefault="00793B53" w:rsidP="00793B53">
      <w:pPr>
        <w:pStyle w:val="Prrafodelista"/>
        <w:spacing w:after="0" w:line="240" w:lineRule="auto"/>
        <w:ind w:left="1440"/>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26. Criterios para identificar un residuo volatilizable</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considera que es un residuo volatilizable cuando:</w:t>
      </w:r>
    </w:p>
    <w:p w:rsid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Tiene una presión de</w:t>
      </w:r>
      <w:r w:rsidR="00793B53">
        <w:rPr>
          <w:rFonts w:ascii="Myriad Pro" w:hAnsi="Myriad Pro" w:cstheme="minorHAnsi"/>
          <w:sz w:val="24"/>
          <w:szCs w:val="24"/>
        </w:rPr>
        <w:t xml:space="preserve"> vapor absoluta mayor de 78 mm </w:t>
      </w:r>
      <w:r w:rsidRPr="00793B53">
        <w:rPr>
          <w:rFonts w:ascii="Myriad Pro" w:hAnsi="Myriad Pro" w:cstheme="minorHAnsi"/>
          <w:sz w:val="24"/>
          <w:szCs w:val="24"/>
        </w:rPr>
        <w:t>de mercurio a 25ºC.</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27. Criterios para identificar un residuo tóxico</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Se considera que un residuo es tóxico cuando:</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Utilizando el proceso de extracción, el resid</w:t>
      </w:r>
      <w:r w:rsidR="00FB642C" w:rsidRPr="00793B53">
        <w:rPr>
          <w:rFonts w:ascii="Myriad Pro" w:hAnsi="Myriad Pro" w:cstheme="minorHAnsi"/>
          <w:sz w:val="24"/>
          <w:szCs w:val="24"/>
        </w:rPr>
        <w:t xml:space="preserve">uo contiene uno o varios de los </w:t>
      </w:r>
      <w:r w:rsidRPr="00793B53">
        <w:rPr>
          <w:rFonts w:ascii="Myriad Pro" w:hAnsi="Myriad Pro" w:cstheme="minorHAnsi"/>
          <w:sz w:val="24"/>
          <w:szCs w:val="24"/>
        </w:rPr>
        <w:t>contaminantes de la siguiente tabla (tabla N. 2), a una concentración igual o mayor</w:t>
      </w:r>
      <w:r w:rsidR="00FB642C" w:rsidRPr="00793B53">
        <w:rPr>
          <w:rFonts w:ascii="Myriad Pro" w:hAnsi="Myriad Pro" w:cstheme="minorHAnsi"/>
          <w:sz w:val="24"/>
          <w:szCs w:val="24"/>
        </w:rPr>
        <w:t xml:space="preserve"> </w:t>
      </w:r>
      <w:r w:rsidRPr="00793B53">
        <w:rPr>
          <w:rFonts w:ascii="Myriad Pro" w:hAnsi="Myriad Pro" w:cstheme="minorHAnsi"/>
          <w:sz w:val="24"/>
          <w:szCs w:val="24"/>
        </w:rPr>
        <w:t>que el valor respectivo dado en ella.</w:t>
      </w:r>
    </w:p>
    <w:p w:rsidR="00FB642C" w:rsidRDefault="00FB642C" w:rsidP="00793B53">
      <w:pPr>
        <w:spacing w:after="0" w:line="240" w:lineRule="auto"/>
        <w:jc w:val="both"/>
        <w:rPr>
          <w:rFonts w:ascii="Myriad Pro" w:hAnsi="Myriad Pro" w:cstheme="minorHAnsi"/>
          <w:sz w:val="24"/>
          <w:szCs w:val="24"/>
        </w:rPr>
      </w:pPr>
    </w:p>
    <w:p w:rsidR="00DE0DDF" w:rsidRPr="00793B53" w:rsidRDefault="00DE0DDF"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lastRenderedPageBreak/>
        <w:t>TABLA N. 2</w:t>
      </w: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Contaminación máxima de contaminantes para la característica de toxicidad por el</w:t>
      </w:r>
      <w:r w:rsidR="00FB642C" w:rsidRPr="00793B53">
        <w:rPr>
          <w:rFonts w:ascii="Myriad Pro" w:hAnsi="Myriad Pro" w:cstheme="minorHAnsi"/>
          <w:b/>
          <w:sz w:val="24"/>
          <w:szCs w:val="24"/>
        </w:rPr>
        <w:t xml:space="preserve"> </w:t>
      </w:r>
      <w:r w:rsidRPr="00793B53">
        <w:rPr>
          <w:rFonts w:ascii="Myriad Pro" w:hAnsi="Myriad Pro" w:cstheme="minorHAnsi"/>
          <w:b/>
          <w:sz w:val="24"/>
          <w:szCs w:val="24"/>
        </w:rPr>
        <w:t>procedimiento de extracción.</w:t>
      </w:r>
    </w:p>
    <w:p w:rsidR="00FB642C" w:rsidRPr="00793B53" w:rsidRDefault="00FB642C" w:rsidP="00793B53">
      <w:pPr>
        <w:spacing w:after="0" w:line="240" w:lineRule="auto"/>
        <w:jc w:val="center"/>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Contaminante Expresado como Concentración máxima mg/1</w:t>
      </w:r>
    </w:p>
    <w:p w:rsidR="00FB642C" w:rsidRPr="00793B53" w:rsidRDefault="00FB642C"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sz w:val="24"/>
          <w:szCs w:val="24"/>
          <w:lang w:val="pt-BR"/>
        </w:rPr>
      </w:pPr>
      <w:proofErr w:type="gramStart"/>
      <w:r w:rsidRPr="00793B53">
        <w:rPr>
          <w:rFonts w:ascii="Myriad Pro" w:hAnsi="Myriad Pro" w:cstheme="minorHAnsi"/>
          <w:sz w:val="24"/>
          <w:szCs w:val="24"/>
          <w:lang w:val="pt-BR"/>
        </w:rPr>
        <w:t>Arsénico As</w:t>
      </w:r>
      <w:proofErr w:type="gramEnd"/>
      <w:r w:rsidR="00FB642C" w:rsidRPr="00793B53">
        <w:rPr>
          <w:rFonts w:ascii="Myriad Pro" w:hAnsi="Myriad Pro" w:cstheme="minorHAnsi"/>
          <w:sz w:val="24"/>
          <w:szCs w:val="24"/>
          <w:lang w:val="pt-BR"/>
        </w:rPr>
        <w:t xml:space="preserve"> 5.0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Bario</w:t>
      </w:r>
      <w:proofErr w:type="spellEnd"/>
      <w:r w:rsidRPr="00793B53">
        <w:rPr>
          <w:rFonts w:ascii="Myriad Pro" w:hAnsi="Myriad Pro" w:cstheme="minorHAnsi"/>
          <w:sz w:val="24"/>
          <w:szCs w:val="24"/>
          <w:lang w:val="pt-BR"/>
        </w:rPr>
        <w:t xml:space="preserve"> Ba</w:t>
      </w:r>
      <w:r w:rsidR="00D51279" w:rsidRPr="00793B53">
        <w:rPr>
          <w:rFonts w:ascii="Myriad Pro" w:hAnsi="Myriad Pro" w:cstheme="minorHAnsi"/>
          <w:sz w:val="24"/>
          <w:szCs w:val="24"/>
          <w:lang w:val="pt-BR"/>
        </w:rPr>
        <w:t xml:space="preserve"> 100.0</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 xml:space="preserve">Cadmio </w:t>
      </w:r>
      <w:proofErr w:type="spellStart"/>
      <w:r w:rsidRPr="00793B53">
        <w:rPr>
          <w:rFonts w:ascii="Myriad Pro" w:hAnsi="Myriad Pro" w:cstheme="minorHAnsi"/>
          <w:sz w:val="24"/>
          <w:szCs w:val="24"/>
          <w:lang w:val="pt-BR"/>
        </w:rPr>
        <w:t>Cd</w:t>
      </w:r>
      <w:proofErr w:type="spellEnd"/>
      <w:r w:rsidR="00D51279" w:rsidRPr="00793B53">
        <w:rPr>
          <w:rFonts w:ascii="Myriad Pro" w:hAnsi="Myriad Pro" w:cstheme="minorHAnsi"/>
          <w:sz w:val="24"/>
          <w:szCs w:val="24"/>
          <w:lang w:val="pt-BR"/>
        </w:rPr>
        <w:t xml:space="preserve"> 0.5</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 xml:space="preserve">Cromo </w:t>
      </w:r>
      <w:proofErr w:type="spellStart"/>
      <w:r w:rsidRPr="00793B53">
        <w:rPr>
          <w:rFonts w:ascii="Myriad Pro" w:hAnsi="Myriad Pro" w:cstheme="minorHAnsi"/>
          <w:sz w:val="24"/>
          <w:szCs w:val="24"/>
          <w:lang w:val="pt-BR"/>
        </w:rPr>
        <w:t>hexavalente</w:t>
      </w:r>
      <w:proofErr w:type="spellEnd"/>
      <w:r w:rsidRPr="00793B53">
        <w:rPr>
          <w:rFonts w:ascii="Myriad Pro" w:hAnsi="Myriad Pro" w:cstheme="minorHAnsi"/>
          <w:sz w:val="24"/>
          <w:szCs w:val="24"/>
          <w:lang w:val="pt-BR"/>
        </w:rPr>
        <w:t xml:space="preserve"> Cr</w:t>
      </w:r>
      <w:r w:rsidR="00D51279" w:rsidRPr="00793B53">
        <w:rPr>
          <w:rFonts w:ascii="Myriad Pro" w:hAnsi="Myriad Pro" w:cstheme="minorHAnsi"/>
          <w:sz w:val="24"/>
          <w:szCs w:val="24"/>
          <w:lang w:val="pt-BR"/>
        </w:rPr>
        <w:t>+6 5.0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Plomo</w:t>
      </w:r>
      <w:proofErr w:type="spellEnd"/>
      <w:r w:rsidRPr="00793B53">
        <w:rPr>
          <w:rFonts w:ascii="Myriad Pro" w:hAnsi="Myriad Pro" w:cstheme="minorHAnsi"/>
          <w:sz w:val="24"/>
          <w:szCs w:val="24"/>
          <w:lang w:val="pt-BR"/>
        </w:rPr>
        <w:t xml:space="preserve"> </w:t>
      </w:r>
      <w:proofErr w:type="spellStart"/>
      <w:r w:rsidRPr="00793B53">
        <w:rPr>
          <w:rFonts w:ascii="Myriad Pro" w:hAnsi="Myriad Pro" w:cstheme="minorHAnsi"/>
          <w:sz w:val="24"/>
          <w:szCs w:val="24"/>
          <w:lang w:val="pt-BR"/>
        </w:rPr>
        <w:t>Pb</w:t>
      </w:r>
      <w:proofErr w:type="spellEnd"/>
      <w:r w:rsidR="00D51279" w:rsidRPr="00793B53">
        <w:rPr>
          <w:rFonts w:ascii="Myriad Pro" w:hAnsi="Myriad Pro" w:cstheme="minorHAnsi"/>
          <w:sz w:val="24"/>
          <w:szCs w:val="24"/>
          <w:lang w:val="pt-BR"/>
        </w:rPr>
        <w:t xml:space="preserve"> 5.0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Mercurio</w:t>
      </w:r>
      <w:proofErr w:type="spellEnd"/>
      <w:r w:rsidRPr="00793B53">
        <w:rPr>
          <w:rFonts w:ascii="Myriad Pro" w:hAnsi="Myriad Pro" w:cstheme="minorHAnsi"/>
          <w:sz w:val="24"/>
          <w:szCs w:val="24"/>
          <w:lang w:val="pt-BR"/>
        </w:rPr>
        <w:t xml:space="preserve"> Hg</w:t>
      </w:r>
      <w:r w:rsidR="00D51279" w:rsidRPr="00793B53">
        <w:rPr>
          <w:rFonts w:ascii="Myriad Pro" w:hAnsi="Myriad Pro" w:cstheme="minorHAnsi"/>
          <w:sz w:val="24"/>
          <w:szCs w:val="24"/>
          <w:lang w:val="pt-BR"/>
        </w:rPr>
        <w:t xml:space="preserve"> 0.1</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proofErr w:type="gramStart"/>
      <w:r w:rsidRPr="00793B53">
        <w:rPr>
          <w:rFonts w:ascii="Myriad Pro" w:hAnsi="Myriad Pro" w:cstheme="minorHAnsi"/>
          <w:sz w:val="24"/>
          <w:szCs w:val="24"/>
          <w:lang w:val="pt-BR"/>
        </w:rPr>
        <w:t>Selenio</w:t>
      </w:r>
      <w:proofErr w:type="spellEnd"/>
      <w:r w:rsidRPr="00793B53">
        <w:rPr>
          <w:rFonts w:ascii="Myriad Pro" w:hAnsi="Myriad Pro" w:cstheme="minorHAnsi"/>
          <w:sz w:val="24"/>
          <w:szCs w:val="24"/>
          <w:lang w:val="pt-BR"/>
        </w:rPr>
        <w:t xml:space="preserve"> Se</w:t>
      </w:r>
      <w:proofErr w:type="gramEnd"/>
      <w:r w:rsidR="00D51279" w:rsidRPr="00793B53">
        <w:rPr>
          <w:rFonts w:ascii="Myriad Pro" w:hAnsi="Myriad Pro" w:cstheme="minorHAnsi"/>
          <w:sz w:val="24"/>
          <w:szCs w:val="24"/>
          <w:lang w:val="pt-BR"/>
        </w:rPr>
        <w:t xml:space="preserve"> 1.0 </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Plata Ag</w:t>
      </w:r>
      <w:r w:rsidR="00D51279" w:rsidRPr="00793B53">
        <w:rPr>
          <w:rFonts w:ascii="Myriad Pro" w:hAnsi="Myriad Pro" w:cstheme="minorHAnsi"/>
          <w:sz w:val="24"/>
          <w:szCs w:val="24"/>
          <w:lang w:val="pt-BR"/>
        </w:rPr>
        <w:t xml:space="preserve"> 5.0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Endrín</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0.05</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Lindano</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0.5</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Metoxicloro</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10.0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Toxafeno</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0.5</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 xml:space="preserve">2-4-D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10.0</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 xml:space="preserve">2-4-5-TP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3.0</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Aldrín</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0.1</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Clordano</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0.3</w:t>
      </w:r>
    </w:p>
    <w:p w:rsidR="00FC200E" w:rsidRPr="00793B53" w:rsidRDefault="00FC200E" w:rsidP="00793B53">
      <w:pPr>
        <w:spacing w:after="0" w:line="240" w:lineRule="auto"/>
        <w:jc w:val="both"/>
        <w:rPr>
          <w:rFonts w:ascii="Myriad Pro" w:hAnsi="Myriad Pro" w:cstheme="minorHAnsi"/>
          <w:sz w:val="24"/>
          <w:szCs w:val="24"/>
          <w:lang w:val="pt-BR"/>
        </w:rPr>
      </w:pPr>
      <w:proofErr w:type="spellStart"/>
      <w:r w:rsidRPr="00793B53">
        <w:rPr>
          <w:rFonts w:ascii="Myriad Pro" w:hAnsi="Myriad Pro" w:cstheme="minorHAnsi"/>
          <w:sz w:val="24"/>
          <w:szCs w:val="24"/>
          <w:lang w:val="pt-BR"/>
        </w:rPr>
        <w:t>Carbaril</w:t>
      </w:r>
      <w:proofErr w:type="spellEnd"/>
      <w:r w:rsidRPr="00793B53">
        <w:rPr>
          <w:rFonts w:ascii="Myriad Pro" w:hAnsi="Myriad Pro" w:cstheme="minorHAnsi"/>
          <w:sz w:val="24"/>
          <w:szCs w:val="24"/>
          <w:lang w:val="pt-BR"/>
        </w:rPr>
        <w:t xml:space="preserve">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10.0</w:t>
      </w:r>
    </w:p>
    <w:p w:rsidR="00FC200E" w:rsidRPr="00793B53" w:rsidRDefault="00FC200E" w:rsidP="00793B53">
      <w:pPr>
        <w:spacing w:after="0" w:line="240" w:lineRule="auto"/>
        <w:jc w:val="both"/>
        <w:rPr>
          <w:rFonts w:ascii="Myriad Pro" w:hAnsi="Myriad Pro" w:cstheme="minorHAnsi"/>
          <w:sz w:val="24"/>
          <w:szCs w:val="24"/>
          <w:lang w:val="pt-BR"/>
        </w:rPr>
      </w:pPr>
      <w:r w:rsidRPr="00793B53">
        <w:rPr>
          <w:rFonts w:ascii="Myriad Pro" w:hAnsi="Myriad Pro" w:cstheme="minorHAnsi"/>
          <w:sz w:val="24"/>
          <w:szCs w:val="24"/>
          <w:lang w:val="pt-BR"/>
        </w:rPr>
        <w:t xml:space="preserve">DDT Agente </w:t>
      </w:r>
      <w:proofErr w:type="spellStart"/>
      <w:r w:rsidRPr="00793B53">
        <w:rPr>
          <w:rFonts w:ascii="Myriad Pro" w:hAnsi="Myriad Pro" w:cstheme="minorHAnsi"/>
          <w:sz w:val="24"/>
          <w:szCs w:val="24"/>
          <w:lang w:val="pt-BR"/>
        </w:rPr>
        <w:t>Activo</w:t>
      </w:r>
      <w:proofErr w:type="spellEnd"/>
      <w:r w:rsidR="00D51279" w:rsidRPr="00793B53">
        <w:rPr>
          <w:rFonts w:ascii="Myriad Pro" w:hAnsi="Myriad Pro" w:cstheme="minorHAnsi"/>
          <w:sz w:val="24"/>
          <w:szCs w:val="24"/>
          <w:lang w:val="pt-BR"/>
        </w:rPr>
        <w:t xml:space="preserve"> 5.0</w:t>
      </w:r>
    </w:p>
    <w:p w:rsidR="00FC200E" w:rsidRPr="00793B53" w:rsidRDefault="00FC200E" w:rsidP="00793B53">
      <w:pPr>
        <w:spacing w:after="0" w:line="240" w:lineRule="auto"/>
        <w:jc w:val="both"/>
        <w:rPr>
          <w:rFonts w:ascii="Myriad Pro" w:hAnsi="Myriad Pro" w:cstheme="minorHAnsi"/>
          <w:sz w:val="24"/>
          <w:szCs w:val="24"/>
        </w:rPr>
      </w:pPr>
      <w:proofErr w:type="spellStart"/>
      <w:r w:rsidRPr="00793B53">
        <w:rPr>
          <w:rFonts w:ascii="Myriad Pro" w:hAnsi="Myriad Pro" w:cstheme="minorHAnsi"/>
          <w:sz w:val="24"/>
          <w:szCs w:val="24"/>
        </w:rPr>
        <w:t>Diazinon</w:t>
      </w:r>
      <w:proofErr w:type="spellEnd"/>
      <w:r w:rsidRPr="00793B53">
        <w:rPr>
          <w:rFonts w:ascii="Myriad Pro" w:hAnsi="Myriad Pro" w:cstheme="minorHAnsi"/>
          <w:sz w:val="24"/>
          <w:szCs w:val="24"/>
        </w:rPr>
        <w:t xml:space="preserve"> Agente Activo</w:t>
      </w:r>
      <w:r w:rsidR="00D51279" w:rsidRPr="00793B53">
        <w:rPr>
          <w:rFonts w:ascii="Myriad Pro" w:hAnsi="Myriad Pro" w:cstheme="minorHAnsi"/>
          <w:sz w:val="24"/>
          <w:szCs w:val="24"/>
        </w:rPr>
        <w:t xml:space="preserve"> 1.0</w:t>
      </w:r>
    </w:p>
    <w:p w:rsidR="00FC200E" w:rsidRPr="00793B53" w:rsidRDefault="00FC200E" w:rsidP="00793B53">
      <w:pPr>
        <w:spacing w:after="0" w:line="240" w:lineRule="auto"/>
        <w:jc w:val="both"/>
        <w:rPr>
          <w:rFonts w:ascii="Myriad Pro" w:hAnsi="Myriad Pro" w:cstheme="minorHAnsi"/>
          <w:sz w:val="24"/>
          <w:szCs w:val="24"/>
        </w:rPr>
      </w:pPr>
      <w:proofErr w:type="spellStart"/>
      <w:r w:rsidRPr="00793B53">
        <w:rPr>
          <w:rFonts w:ascii="Myriad Pro" w:hAnsi="Myriad Pro" w:cstheme="minorHAnsi"/>
          <w:sz w:val="24"/>
          <w:szCs w:val="24"/>
        </w:rPr>
        <w:t>Dieldrín</w:t>
      </w:r>
      <w:proofErr w:type="spellEnd"/>
      <w:r w:rsidRPr="00793B53">
        <w:rPr>
          <w:rFonts w:ascii="Myriad Pro" w:hAnsi="Myriad Pro" w:cstheme="minorHAnsi"/>
          <w:sz w:val="24"/>
          <w:szCs w:val="24"/>
        </w:rPr>
        <w:t xml:space="preserve"> Agente Activo</w:t>
      </w:r>
      <w:r w:rsidR="00D51279" w:rsidRPr="00793B53">
        <w:rPr>
          <w:rFonts w:ascii="Myriad Pro" w:hAnsi="Myriad Pro" w:cstheme="minorHAnsi"/>
          <w:sz w:val="24"/>
          <w:szCs w:val="24"/>
        </w:rPr>
        <w:t xml:space="preserve"> 0.1</w:t>
      </w:r>
    </w:p>
    <w:p w:rsidR="00FC200E" w:rsidRPr="00793B53" w:rsidRDefault="00FC200E" w:rsidP="00793B53">
      <w:pPr>
        <w:spacing w:after="0" w:line="240" w:lineRule="auto"/>
        <w:jc w:val="both"/>
        <w:rPr>
          <w:rFonts w:ascii="Myriad Pro" w:hAnsi="Myriad Pro" w:cstheme="minorHAnsi"/>
          <w:sz w:val="24"/>
          <w:szCs w:val="24"/>
        </w:rPr>
      </w:pPr>
      <w:proofErr w:type="spellStart"/>
      <w:r w:rsidRPr="00793B53">
        <w:rPr>
          <w:rFonts w:ascii="Myriad Pro" w:hAnsi="Myriad Pro" w:cstheme="minorHAnsi"/>
          <w:sz w:val="24"/>
          <w:szCs w:val="24"/>
        </w:rPr>
        <w:t>Heptacloro</w:t>
      </w:r>
      <w:proofErr w:type="spellEnd"/>
      <w:r w:rsidRPr="00793B53">
        <w:rPr>
          <w:rFonts w:ascii="Myriad Pro" w:hAnsi="Myriad Pro" w:cstheme="minorHAnsi"/>
          <w:sz w:val="24"/>
          <w:szCs w:val="24"/>
        </w:rPr>
        <w:t xml:space="preserve"> Agente Activo</w:t>
      </w:r>
      <w:r w:rsidR="00D51279" w:rsidRPr="00793B53">
        <w:rPr>
          <w:rFonts w:ascii="Myriad Pro" w:hAnsi="Myriad Pro" w:cstheme="minorHAnsi"/>
          <w:sz w:val="24"/>
          <w:szCs w:val="24"/>
        </w:rPr>
        <w:t xml:space="preserve"> 3.0</w:t>
      </w:r>
    </w:p>
    <w:p w:rsidR="00FC200E" w:rsidRPr="00793B53" w:rsidRDefault="00FC200E" w:rsidP="00793B53">
      <w:pPr>
        <w:spacing w:after="0" w:line="240" w:lineRule="auto"/>
        <w:jc w:val="both"/>
        <w:rPr>
          <w:rFonts w:ascii="Myriad Pro" w:hAnsi="Myriad Pro" w:cstheme="minorHAnsi"/>
          <w:sz w:val="24"/>
          <w:szCs w:val="24"/>
        </w:rPr>
      </w:pPr>
      <w:proofErr w:type="spellStart"/>
      <w:r w:rsidRPr="00793B53">
        <w:rPr>
          <w:rFonts w:ascii="Myriad Pro" w:hAnsi="Myriad Pro" w:cstheme="minorHAnsi"/>
          <w:sz w:val="24"/>
          <w:szCs w:val="24"/>
        </w:rPr>
        <w:t>Metilparation</w:t>
      </w:r>
      <w:proofErr w:type="spellEnd"/>
      <w:r w:rsidRPr="00793B53">
        <w:rPr>
          <w:rFonts w:ascii="Myriad Pro" w:hAnsi="Myriad Pro" w:cstheme="minorHAnsi"/>
          <w:sz w:val="24"/>
          <w:szCs w:val="24"/>
        </w:rPr>
        <w:t xml:space="preserve"> Agente Activo</w:t>
      </w:r>
      <w:r w:rsidR="00D51279" w:rsidRPr="00793B53">
        <w:rPr>
          <w:rFonts w:ascii="Myriad Pro" w:hAnsi="Myriad Pro" w:cstheme="minorHAnsi"/>
          <w:sz w:val="24"/>
          <w:szCs w:val="24"/>
        </w:rPr>
        <w:t xml:space="preserve"> 0.7</w:t>
      </w:r>
    </w:p>
    <w:p w:rsidR="00FC200E" w:rsidRPr="00793B53" w:rsidRDefault="00FC200E" w:rsidP="00793B53">
      <w:pPr>
        <w:spacing w:after="0" w:line="240" w:lineRule="auto"/>
        <w:jc w:val="both"/>
        <w:rPr>
          <w:rFonts w:ascii="Myriad Pro" w:hAnsi="Myriad Pro" w:cstheme="minorHAnsi"/>
          <w:sz w:val="24"/>
          <w:szCs w:val="24"/>
        </w:rPr>
      </w:pPr>
      <w:proofErr w:type="spellStart"/>
      <w:r w:rsidRPr="00793B53">
        <w:rPr>
          <w:rFonts w:ascii="Myriad Pro" w:hAnsi="Myriad Pro" w:cstheme="minorHAnsi"/>
          <w:sz w:val="24"/>
          <w:szCs w:val="24"/>
        </w:rPr>
        <w:t>Paration</w:t>
      </w:r>
      <w:proofErr w:type="spellEnd"/>
      <w:r w:rsidRPr="00793B53">
        <w:rPr>
          <w:rFonts w:ascii="Myriad Pro" w:hAnsi="Myriad Pro" w:cstheme="minorHAnsi"/>
          <w:sz w:val="24"/>
          <w:szCs w:val="24"/>
        </w:rPr>
        <w:t xml:space="preserve"> Agente Activo</w:t>
      </w:r>
      <w:r w:rsidR="00D51279" w:rsidRPr="00793B53">
        <w:rPr>
          <w:rFonts w:ascii="Myriad Pro" w:hAnsi="Myriad Pro" w:cstheme="minorHAnsi"/>
          <w:sz w:val="24"/>
          <w:szCs w:val="24"/>
        </w:rPr>
        <w:t xml:space="preserve"> 3.5</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2-4-5-T Agente Activo</w:t>
      </w:r>
      <w:r w:rsidR="00D51279" w:rsidRPr="00793B53">
        <w:rPr>
          <w:rFonts w:ascii="Myriad Pro" w:hAnsi="Myriad Pro" w:cstheme="minorHAnsi"/>
          <w:sz w:val="24"/>
          <w:szCs w:val="24"/>
        </w:rPr>
        <w:t xml:space="preserve"> </w:t>
      </w:r>
      <w:r w:rsidRPr="00793B53">
        <w:rPr>
          <w:rFonts w:ascii="Myriad Pro" w:hAnsi="Myriad Pro" w:cstheme="minorHAnsi"/>
          <w:sz w:val="24"/>
          <w:szCs w:val="24"/>
        </w:rPr>
        <w:t>0.2</w:t>
      </w:r>
    </w:p>
    <w:p w:rsidR="00D51279" w:rsidRPr="00793B53" w:rsidRDefault="00D51279"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 xml:space="preserve">Parágrafo 1. </w:t>
      </w:r>
      <w:r w:rsidRPr="00793B53">
        <w:rPr>
          <w:rFonts w:ascii="Myriad Pro" w:hAnsi="Myriad Pro" w:cstheme="minorHAnsi"/>
          <w:sz w:val="24"/>
          <w:szCs w:val="24"/>
        </w:rPr>
        <w:t>El Ministerio de Salud podrá incluir otros contaminantes y modi</w:t>
      </w:r>
      <w:r w:rsidR="00D51279" w:rsidRPr="00793B53">
        <w:rPr>
          <w:rFonts w:ascii="Myriad Pro" w:hAnsi="Myriad Pro" w:cstheme="minorHAnsi"/>
          <w:sz w:val="24"/>
          <w:szCs w:val="24"/>
        </w:rPr>
        <w:t xml:space="preserve">ficar </w:t>
      </w:r>
      <w:r w:rsidRPr="00793B53">
        <w:rPr>
          <w:rFonts w:ascii="Myriad Pro" w:hAnsi="Myriad Pro" w:cstheme="minorHAnsi"/>
          <w:sz w:val="24"/>
          <w:szCs w:val="24"/>
        </w:rPr>
        <w:t>los valores asignados a las concentraciones máximas dadas en la Tabla anterior,</w:t>
      </w:r>
      <w:r w:rsidR="00D51279" w:rsidRPr="00793B53">
        <w:rPr>
          <w:rFonts w:ascii="Myriad Pro" w:hAnsi="Myriad Pro" w:cstheme="minorHAnsi"/>
          <w:sz w:val="24"/>
          <w:szCs w:val="24"/>
        </w:rPr>
        <w:t xml:space="preserve"> </w:t>
      </w:r>
      <w:r w:rsidRPr="00793B53">
        <w:rPr>
          <w:rFonts w:ascii="Myriad Pro" w:hAnsi="Myriad Pro" w:cstheme="minorHAnsi"/>
          <w:sz w:val="24"/>
          <w:szCs w:val="24"/>
        </w:rPr>
        <w:t>cuando según estudios técnicos se requiera y de acuerdo con lo establecido en el</w:t>
      </w:r>
      <w:r w:rsidR="00D51279" w:rsidRPr="00793B53">
        <w:rPr>
          <w:rFonts w:ascii="Myriad Pro" w:hAnsi="Myriad Pro" w:cstheme="minorHAnsi"/>
          <w:sz w:val="24"/>
          <w:szCs w:val="24"/>
        </w:rPr>
        <w:t xml:space="preserve"> </w:t>
      </w:r>
      <w:r w:rsidRPr="00793B53">
        <w:rPr>
          <w:rFonts w:ascii="Myriad Pro" w:hAnsi="Myriad Pro" w:cstheme="minorHAnsi"/>
          <w:sz w:val="24"/>
          <w:szCs w:val="24"/>
        </w:rPr>
        <w:t>[Artículo 24 de esta Resolución].</w:t>
      </w:r>
    </w:p>
    <w:p w:rsidR="00D51279" w:rsidRPr="00793B53" w:rsidRDefault="00D51279" w:rsidP="00793B53">
      <w:pPr>
        <w:spacing w:after="0" w:line="240" w:lineRule="auto"/>
        <w:ind w:left="708"/>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 2.</w:t>
      </w:r>
      <w:r w:rsidRPr="00793B53">
        <w:rPr>
          <w:rFonts w:ascii="Myriad Pro" w:hAnsi="Myriad Pro" w:cstheme="minorHAnsi"/>
          <w:sz w:val="24"/>
          <w:szCs w:val="24"/>
        </w:rPr>
        <w:t xml:space="preserve"> Los procedimientos para el proceso de extracción serán los señalados</w:t>
      </w:r>
      <w:r w:rsidR="00D51279" w:rsidRPr="00793B53">
        <w:rPr>
          <w:rFonts w:ascii="Myriad Pro" w:hAnsi="Myriad Pro" w:cstheme="minorHAnsi"/>
          <w:sz w:val="24"/>
          <w:szCs w:val="24"/>
        </w:rPr>
        <w:t xml:space="preserve"> por</w:t>
      </w:r>
      <w:r w:rsidRPr="00793B53">
        <w:rPr>
          <w:rFonts w:ascii="Myriad Pro" w:hAnsi="Myriad Pro" w:cstheme="minorHAnsi"/>
          <w:sz w:val="24"/>
          <w:szCs w:val="24"/>
        </w:rPr>
        <w:t xml:space="preserve"> el Ministerio de Salud.</w:t>
      </w:r>
      <w:r w:rsidR="00D51279" w:rsidRPr="00793B53">
        <w:rPr>
          <w:rFonts w:ascii="Myriad Pro" w:hAnsi="Myriad Pro" w:cstheme="minorHAnsi"/>
          <w:sz w:val="24"/>
          <w:szCs w:val="24"/>
        </w:rPr>
        <w:t xml:space="preserve"> </w:t>
      </w:r>
      <w:r w:rsidRPr="00793B53">
        <w:rPr>
          <w:rFonts w:ascii="Myriad Pro" w:hAnsi="Myriad Pro" w:cstheme="minorHAnsi"/>
          <w:sz w:val="24"/>
          <w:szCs w:val="24"/>
        </w:rPr>
        <w:t>Artículo 28. Derogado por el [</w:t>
      </w:r>
      <w:proofErr w:type="spellStart"/>
      <w:r w:rsidRPr="00793B53">
        <w:rPr>
          <w:rFonts w:ascii="Myriad Pro" w:hAnsi="Myriad Pro" w:cstheme="minorHAnsi"/>
          <w:sz w:val="24"/>
          <w:szCs w:val="24"/>
        </w:rPr>
        <w:t>Num</w:t>
      </w:r>
      <w:proofErr w:type="spellEnd"/>
      <w:r w:rsidRPr="00793B53">
        <w:rPr>
          <w:rFonts w:ascii="Myriad Pro" w:hAnsi="Myriad Pro" w:cstheme="minorHAnsi"/>
          <w:sz w:val="24"/>
          <w:szCs w:val="24"/>
        </w:rPr>
        <w:t xml:space="preserve">. 2 Artículo 5, </w:t>
      </w:r>
      <w:proofErr w:type="spellStart"/>
      <w:r w:rsidRPr="00793B53">
        <w:rPr>
          <w:rFonts w:ascii="Myriad Pro" w:hAnsi="Myriad Pro" w:cstheme="minorHAnsi"/>
          <w:sz w:val="24"/>
          <w:szCs w:val="24"/>
        </w:rPr>
        <w:t>Num</w:t>
      </w:r>
      <w:proofErr w:type="spellEnd"/>
      <w:r w:rsidRPr="00793B53">
        <w:rPr>
          <w:rFonts w:ascii="Myriad Pro" w:hAnsi="Myriad Pro" w:cstheme="minorHAnsi"/>
          <w:sz w:val="24"/>
          <w:szCs w:val="24"/>
        </w:rPr>
        <w:t xml:space="preserve">. 10 Artículo 5, </w:t>
      </w:r>
      <w:proofErr w:type="spellStart"/>
      <w:r w:rsidRPr="00793B53">
        <w:rPr>
          <w:rFonts w:ascii="Myriad Pro" w:hAnsi="Myriad Pro" w:cstheme="minorHAnsi"/>
          <w:sz w:val="24"/>
          <w:szCs w:val="24"/>
        </w:rPr>
        <w:t>Num</w:t>
      </w:r>
      <w:proofErr w:type="spellEnd"/>
      <w:r w:rsidRPr="00793B53">
        <w:rPr>
          <w:rFonts w:ascii="Myriad Pro" w:hAnsi="Myriad Pro" w:cstheme="minorHAnsi"/>
          <w:sz w:val="24"/>
          <w:szCs w:val="24"/>
        </w:rPr>
        <w:t>. 12</w:t>
      </w:r>
      <w:r w:rsidR="00D51279" w:rsidRPr="00793B53">
        <w:rPr>
          <w:rFonts w:ascii="Myriad Pro" w:hAnsi="Myriad Pro" w:cstheme="minorHAnsi"/>
          <w:sz w:val="24"/>
          <w:szCs w:val="24"/>
        </w:rPr>
        <w:t xml:space="preserve"> </w:t>
      </w:r>
      <w:r w:rsidRPr="00793B53">
        <w:rPr>
          <w:rFonts w:ascii="Myriad Pro" w:hAnsi="Myriad Pro" w:cstheme="minorHAnsi"/>
          <w:sz w:val="24"/>
          <w:szCs w:val="24"/>
        </w:rPr>
        <w:t xml:space="preserve">Artículo 5, </w:t>
      </w:r>
      <w:proofErr w:type="spellStart"/>
      <w:r w:rsidRPr="00793B53">
        <w:rPr>
          <w:rFonts w:ascii="Myriad Pro" w:hAnsi="Myriad Pro" w:cstheme="minorHAnsi"/>
          <w:sz w:val="24"/>
          <w:szCs w:val="24"/>
        </w:rPr>
        <w:t>Num</w:t>
      </w:r>
      <w:proofErr w:type="spellEnd"/>
      <w:r w:rsidRPr="00793B53">
        <w:rPr>
          <w:rFonts w:ascii="Myriad Pro" w:hAnsi="Myriad Pro" w:cstheme="minorHAnsi"/>
          <w:sz w:val="24"/>
          <w:szCs w:val="24"/>
        </w:rPr>
        <w:t xml:space="preserve">. 14 Artículo 5, </w:t>
      </w:r>
      <w:proofErr w:type="spellStart"/>
      <w:r w:rsidRPr="00793B53">
        <w:rPr>
          <w:rFonts w:ascii="Myriad Pro" w:hAnsi="Myriad Pro" w:cstheme="minorHAnsi"/>
          <w:sz w:val="24"/>
          <w:szCs w:val="24"/>
        </w:rPr>
        <w:t>Num</w:t>
      </w:r>
      <w:proofErr w:type="spellEnd"/>
      <w:r w:rsidRPr="00793B53">
        <w:rPr>
          <w:rFonts w:ascii="Myriad Pro" w:hAnsi="Myriad Pro" w:cstheme="minorHAnsi"/>
          <w:sz w:val="24"/>
          <w:szCs w:val="24"/>
        </w:rPr>
        <w:t>. 25 Artículo 5 de la Ley 99 de 1993] Criterios</w:t>
      </w:r>
      <w:r w:rsidR="00D51279" w:rsidRPr="00793B53">
        <w:rPr>
          <w:rFonts w:ascii="Myriad Pro" w:hAnsi="Myriad Pro" w:cstheme="minorHAnsi"/>
          <w:sz w:val="24"/>
          <w:szCs w:val="24"/>
        </w:rPr>
        <w:t xml:space="preserve"> </w:t>
      </w:r>
      <w:r w:rsidRPr="00793B53">
        <w:rPr>
          <w:rFonts w:ascii="Myriad Pro" w:hAnsi="Myriad Pro" w:cstheme="minorHAnsi"/>
          <w:sz w:val="24"/>
          <w:szCs w:val="24"/>
        </w:rPr>
        <w:t>para identificar otros residuos especiales</w:t>
      </w:r>
      <w:r w:rsidR="00D51279" w:rsidRPr="00793B53">
        <w:rPr>
          <w:rFonts w:ascii="Myriad Pro" w:hAnsi="Myriad Pro" w:cstheme="minorHAnsi"/>
          <w:sz w:val="24"/>
          <w:szCs w:val="24"/>
        </w:rPr>
        <w:t xml:space="preserve"> </w:t>
      </w:r>
      <w:r w:rsidRPr="00793B53">
        <w:rPr>
          <w:rFonts w:ascii="Myriad Pro" w:hAnsi="Myriad Pro" w:cstheme="minorHAnsi"/>
          <w:sz w:val="24"/>
          <w:szCs w:val="24"/>
        </w:rPr>
        <w:t>Los criterios para identificar los residuos explosivos, los radiactivos, los</w:t>
      </w:r>
      <w:r w:rsidR="00D51279" w:rsidRPr="00793B53">
        <w:rPr>
          <w:rFonts w:ascii="Myriad Pro" w:hAnsi="Myriad Pro" w:cstheme="minorHAnsi"/>
          <w:sz w:val="24"/>
          <w:szCs w:val="24"/>
        </w:rPr>
        <w:t xml:space="preserve"> </w:t>
      </w:r>
      <w:r w:rsidRPr="00793B53">
        <w:rPr>
          <w:rFonts w:ascii="Myriad Pro" w:hAnsi="Myriad Pro" w:cstheme="minorHAnsi"/>
          <w:sz w:val="24"/>
          <w:szCs w:val="24"/>
        </w:rPr>
        <w:t>combustibles y los patógenos, serán los señalados por el Ministerio de Salud.</w:t>
      </w:r>
    </w:p>
    <w:p w:rsidR="00D51279" w:rsidRPr="00793B53" w:rsidRDefault="00D51279" w:rsidP="00793B53">
      <w:pPr>
        <w:spacing w:after="0" w:line="240" w:lineRule="auto"/>
        <w:ind w:left="708"/>
        <w:jc w:val="both"/>
        <w:rPr>
          <w:rFonts w:ascii="Myriad Pro" w:hAnsi="Myriad Pro" w:cstheme="minorHAnsi"/>
          <w:sz w:val="24"/>
          <w:szCs w:val="24"/>
        </w:rPr>
      </w:pPr>
    </w:p>
    <w:p w:rsidR="00FC200E" w:rsidRPr="00793B53"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lastRenderedPageBreak/>
        <w:t>CAPITULO III</w:t>
      </w:r>
    </w:p>
    <w:p w:rsidR="00FC200E" w:rsidRDefault="00FC200E" w:rsidP="00793B53">
      <w:pPr>
        <w:spacing w:after="0" w:line="240" w:lineRule="auto"/>
        <w:jc w:val="center"/>
        <w:rPr>
          <w:rFonts w:ascii="Myriad Pro" w:hAnsi="Myriad Pro" w:cstheme="minorHAnsi"/>
          <w:b/>
          <w:sz w:val="24"/>
          <w:szCs w:val="24"/>
        </w:rPr>
      </w:pPr>
      <w:r w:rsidRPr="00793B53">
        <w:rPr>
          <w:rFonts w:ascii="Myriad Pro" w:hAnsi="Myriad Pro" w:cstheme="minorHAnsi"/>
          <w:b/>
          <w:sz w:val="24"/>
          <w:szCs w:val="24"/>
        </w:rPr>
        <w:t>ALMACENAMIENTO</w:t>
      </w:r>
    </w:p>
    <w:p w:rsidR="00793B53" w:rsidRPr="00793B53" w:rsidRDefault="00793B53" w:rsidP="00793B53">
      <w:pPr>
        <w:spacing w:after="0" w:line="240" w:lineRule="auto"/>
        <w:jc w:val="center"/>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29. Almacenamiento de residuos especiales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Se denomina almacenamiento de residuos especiales </w:t>
      </w:r>
      <w:r w:rsidR="00D51279" w:rsidRPr="00793B53">
        <w:rPr>
          <w:rFonts w:ascii="Myriad Pro" w:hAnsi="Myriad Pro" w:cstheme="minorHAnsi"/>
          <w:sz w:val="24"/>
          <w:szCs w:val="24"/>
        </w:rPr>
        <w:t xml:space="preserve">a la actividad de colocarlos en </w:t>
      </w:r>
      <w:r w:rsidRPr="00793B53">
        <w:rPr>
          <w:rFonts w:ascii="Myriad Pro" w:hAnsi="Myriad Pro" w:cstheme="minorHAnsi"/>
          <w:sz w:val="24"/>
          <w:szCs w:val="24"/>
        </w:rPr>
        <w:t>un sitio y por un período determinado, al término del cual pueden ser tratados o</w:t>
      </w:r>
      <w:r w:rsidR="00D51279" w:rsidRPr="00793B53">
        <w:rPr>
          <w:rFonts w:ascii="Myriad Pro" w:hAnsi="Myriad Pro" w:cstheme="minorHAnsi"/>
          <w:sz w:val="24"/>
          <w:szCs w:val="24"/>
        </w:rPr>
        <w:t xml:space="preserve"> </w:t>
      </w:r>
      <w:r w:rsidRPr="00793B53">
        <w:rPr>
          <w:rFonts w:ascii="Myriad Pro" w:hAnsi="Myriad Pro" w:cstheme="minorHAnsi"/>
          <w:sz w:val="24"/>
          <w:szCs w:val="24"/>
        </w:rPr>
        <w:t>dispuestos en forma definitiva.</w:t>
      </w:r>
    </w:p>
    <w:p w:rsidR="00D51279" w:rsidRPr="00793B53" w:rsidRDefault="00D51279"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30. Derogado por [</w:t>
      </w:r>
      <w:proofErr w:type="spellStart"/>
      <w:r w:rsidRPr="00793B53">
        <w:rPr>
          <w:rFonts w:ascii="Myriad Pro" w:hAnsi="Myriad Pro" w:cstheme="minorHAnsi"/>
          <w:b/>
          <w:sz w:val="24"/>
          <w:szCs w:val="24"/>
        </w:rPr>
        <w:t>Num</w:t>
      </w:r>
      <w:proofErr w:type="spellEnd"/>
      <w:r w:rsidRPr="00793B53">
        <w:rPr>
          <w:rFonts w:ascii="Myriad Pro" w:hAnsi="Myriad Pro" w:cstheme="minorHAnsi"/>
          <w:b/>
          <w:sz w:val="24"/>
          <w:szCs w:val="24"/>
        </w:rPr>
        <w:t>. 9 Artículo 5 de la Ley 99 de 1993] Autorización</w:t>
      </w: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Sanitaria para almacenamiento de residuos especiales</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Para el almacenamiento de residuos especiales</w:t>
      </w:r>
      <w:r w:rsidR="00D51279" w:rsidRPr="00793B53">
        <w:rPr>
          <w:rFonts w:ascii="Myriad Pro" w:hAnsi="Myriad Pro" w:cstheme="minorHAnsi"/>
          <w:sz w:val="24"/>
          <w:szCs w:val="24"/>
        </w:rPr>
        <w:t xml:space="preserve"> se deberá obtener Autorización </w:t>
      </w:r>
      <w:r w:rsidRPr="00793B53">
        <w:rPr>
          <w:rFonts w:ascii="Myriad Pro" w:hAnsi="Myriad Pro" w:cstheme="minorHAnsi"/>
          <w:sz w:val="24"/>
          <w:szCs w:val="24"/>
        </w:rPr>
        <w:t>Sanitaria de acuerdo con el procedimiento del [Capítulo VIII de la presente</w:t>
      </w:r>
      <w:r w:rsidR="00D51279" w:rsidRPr="00793B53">
        <w:rPr>
          <w:rFonts w:ascii="Myriad Pro" w:hAnsi="Myriad Pro" w:cstheme="minorHAnsi"/>
          <w:sz w:val="24"/>
          <w:szCs w:val="24"/>
        </w:rPr>
        <w:t xml:space="preserve"> </w:t>
      </w:r>
      <w:r w:rsidRPr="00793B53">
        <w:rPr>
          <w:rFonts w:ascii="Myriad Pro" w:hAnsi="Myriad Pro" w:cstheme="minorHAnsi"/>
          <w:sz w:val="24"/>
          <w:szCs w:val="24"/>
        </w:rPr>
        <w:t>Resolución].</w:t>
      </w:r>
    </w:p>
    <w:p w:rsidR="00D51279" w:rsidRPr="00793B53" w:rsidRDefault="00D51279"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31. </w:t>
      </w:r>
      <w:proofErr w:type="gramStart"/>
      <w:r w:rsidRPr="00793B53">
        <w:rPr>
          <w:rFonts w:ascii="Myriad Pro" w:hAnsi="Myriad Pro" w:cstheme="minorHAnsi"/>
          <w:b/>
          <w:sz w:val="24"/>
          <w:szCs w:val="24"/>
        </w:rPr>
        <w:t>y</w:t>
      </w:r>
      <w:proofErr w:type="gramEnd"/>
      <w:r w:rsidRPr="00793B53">
        <w:rPr>
          <w:rFonts w:ascii="Myriad Pro" w:hAnsi="Myriad Pro" w:cstheme="minorHAnsi"/>
          <w:b/>
          <w:sz w:val="24"/>
          <w:szCs w:val="24"/>
        </w:rPr>
        <w:t xml:space="preserve"> [Artículo 6 del Decreto 632 de 1994] y Derogado por el [Artículo 5,</w:t>
      </w:r>
    </w:p>
    <w:p w:rsidR="00FC200E" w:rsidRDefault="00FC200E" w:rsidP="00793B53">
      <w:pPr>
        <w:spacing w:after="0" w:line="240" w:lineRule="auto"/>
        <w:jc w:val="both"/>
        <w:rPr>
          <w:rFonts w:ascii="Myriad Pro" w:hAnsi="Myriad Pro" w:cstheme="minorHAnsi"/>
          <w:b/>
          <w:sz w:val="24"/>
          <w:szCs w:val="24"/>
        </w:rPr>
      </w:pPr>
      <w:proofErr w:type="spellStart"/>
      <w:r w:rsidRPr="00793B53">
        <w:rPr>
          <w:rFonts w:ascii="Myriad Pro" w:hAnsi="Myriad Pro" w:cstheme="minorHAnsi"/>
          <w:b/>
          <w:sz w:val="24"/>
          <w:szCs w:val="24"/>
        </w:rPr>
        <w:t>Num</w:t>
      </w:r>
      <w:proofErr w:type="spellEnd"/>
      <w:r w:rsidRPr="00793B53">
        <w:rPr>
          <w:rFonts w:ascii="Myriad Pro" w:hAnsi="Myriad Pro" w:cstheme="minorHAnsi"/>
          <w:b/>
          <w:sz w:val="24"/>
          <w:szCs w:val="24"/>
        </w:rPr>
        <w:t>. 9 del Artículo 31 de la Ley 99 de 1993]. Registro como requisito para obtener</w:t>
      </w:r>
    </w:p>
    <w:p w:rsidR="00793B53" w:rsidRPr="00793B53" w:rsidRDefault="00793B53"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Autorización Sanitaria</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Para efectos de obtención de Autorización San</w:t>
      </w:r>
      <w:r w:rsidR="00D51279" w:rsidRPr="00793B53">
        <w:rPr>
          <w:rFonts w:ascii="Myriad Pro" w:hAnsi="Myriad Pro" w:cstheme="minorHAnsi"/>
          <w:sz w:val="24"/>
          <w:szCs w:val="24"/>
        </w:rPr>
        <w:t xml:space="preserve">itaria a que hace referencia el </w:t>
      </w:r>
      <w:r w:rsidRPr="00793B53">
        <w:rPr>
          <w:rFonts w:ascii="Myriad Pro" w:hAnsi="Myriad Pro" w:cstheme="minorHAnsi"/>
          <w:sz w:val="24"/>
          <w:szCs w:val="24"/>
        </w:rPr>
        <w:t>Artículo anterior, el interesado deberá efectuar registro ante el Servicio Seccional</w:t>
      </w:r>
      <w:r w:rsidR="00D51279" w:rsidRPr="00793B53">
        <w:rPr>
          <w:rFonts w:ascii="Myriad Pro" w:hAnsi="Myriad Pro" w:cstheme="minorHAnsi"/>
          <w:sz w:val="24"/>
          <w:szCs w:val="24"/>
        </w:rPr>
        <w:t xml:space="preserve"> </w:t>
      </w:r>
      <w:r w:rsidRPr="00793B53">
        <w:rPr>
          <w:rFonts w:ascii="Myriad Pro" w:hAnsi="Myriad Pro" w:cstheme="minorHAnsi"/>
          <w:sz w:val="24"/>
          <w:szCs w:val="24"/>
        </w:rPr>
        <w:t>de Salud o la Secretaría de Salud de su jurisdicción, en formulario elaborado por el</w:t>
      </w:r>
      <w:r w:rsidR="00D51279" w:rsidRPr="00793B53">
        <w:rPr>
          <w:rFonts w:ascii="Myriad Pro" w:hAnsi="Myriad Pro" w:cstheme="minorHAnsi"/>
          <w:sz w:val="24"/>
          <w:szCs w:val="24"/>
        </w:rPr>
        <w:t xml:space="preserve"> </w:t>
      </w:r>
      <w:r w:rsidRPr="00793B53">
        <w:rPr>
          <w:rFonts w:ascii="Myriad Pro" w:hAnsi="Myriad Pro" w:cstheme="minorHAnsi"/>
          <w:sz w:val="24"/>
          <w:szCs w:val="24"/>
        </w:rPr>
        <w:t>Ministerio de Salud.</w:t>
      </w:r>
    </w:p>
    <w:p w:rsidR="00D51279" w:rsidRPr="00793B53" w:rsidRDefault="00D51279" w:rsidP="00793B53">
      <w:pPr>
        <w:spacing w:after="0" w:line="240" w:lineRule="auto"/>
        <w:ind w:left="708"/>
        <w:jc w:val="both"/>
        <w:rPr>
          <w:rFonts w:ascii="Myriad Pro" w:hAnsi="Myriad Pro" w:cstheme="minorHAnsi"/>
          <w:b/>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w:t>
      </w:r>
      <w:r w:rsidRPr="00793B53">
        <w:rPr>
          <w:rFonts w:ascii="Myriad Pro" w:hAnsi="Myriad Pro" w:cstheme="minorHAnsi"/>
          <w:sz w:val="24"/>
          <w:szCs w:val="24"/>
        </w:rPr>
        <w:t>. Con base en la información del registro, se otorgará Autorización</w:t>
      </w:r>
      <w:r w:rsidR="00D51279" w:rsidRPr="00793B53">
        <w:rPr>
          <w:rFonts w:ascii="Myriad Pro" w:hAnsi="Myriad Pro" w:cstheme="minorHAnsi"/>
          <w:sz w:val="24"/>
          <w:szCs w:val="24"/>
        </w:rPr>
        <w:t xml:space="preserve"> </w:t>
      </w:r>
      <w:r w:rsidRPr="00793B53">
        <w:rPr>
          <w:rFonts w:ascii="Myriad Pro" w:hAnsi="Myriad Pro" w:cstheme="minorHAnsi"/>
          <w:sz w:val="24"/>
          <w:szCs w:val="24"/>
        </w:rPr>
        <w:t>Sanitaria al interesado, si se considera que hay m</w:t>
      </w:r>
      <w:r w:rsidR="00D51279" w:rsidRPr="00793B53">
        <w:rPr>
          <w:rFonts w:ascii="Myriad Pro" w:hAnsi="Myriad Pro" w:cstheme="minorHAnsi"/>
          <w:sz w:val="24"/>
          <w:szCs w:val="24"/>
        </w:rPr>
        <w:t xml:space="preserve">éritos suficientes y no se hace </w:t>
      </w:r>
      <w:r w:rsidRPr="00793B53">
        <w:rPr>
          <w:rFonts w:ascii="Myriad Pro" w:hAnsi="Myriad Pro" w:cstheme="minorHAnsi"/>
          <w:sz w:val="24"/>
          <w:szCs w:val="24"/>
        </w:rPr>
        <w:t>necesario adelantar otras gestiones par</w:t>
      </w:r>
      <w:r w:rsidR="00D51279" w:rsidRPr="00793B53">
        <w:rPr>
          <w:rFonts w:ascii="Myriad Pro" w:hAnsi="Myriad Pro" w:cstheme="minorHAnsi"/>
          <w:sz w:val="24"/>
          <w:szCs w:val="24"/>
        </w:rPr>
        <w:t>a</w:t>
      </w:r>
      <w:r w:rsidRPr="00793B53">
        <w:rPr>
          <w:rFonts w:ascii="Myriad Pro" w:hAnsi="Myriad Pro" w:cstheme="minorHAnsi"/>
          <w:sz w:val="24"/>
          <w:szCs w:val="24"/>
        </w:rPr>
        <w:t xml:space="preserve"> su consecución.</w:t>
      </w:r>
    </w:p>
    <w:p w:rsidR="00D51279" w:rsidRPr="00793B53" w:rsidRDefault="00D51279"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32. </w:t>
      </w:r>
      <w:proofErr w:type="gramStart"/>
      <w:r w:rsidRPr="00793B53">
        <w:rPr>
          <w:rFonts w:ascii="Myriad Pro" w:hAnsi="Myriad Pro" w:cstheme="minorHAnsi"/>
          <w:b/>
          <w:sz w:val="24"/>
          <w:szCs w:val="24"/>
        </w:rPr>
        <w:t>y</w:t>
      </w:r>
      <w:proofErr w:type="gramEnd"/>
      <w:r w:rsidRPr="00793B53">
        <w:rPr>
          <w:rFonts w:ascii="Myriad Pro" w:hAnsi="Myriad Pro" w:cstheme="minorHAnsi"/>
          <w:b/>
          <w:sz w:val="24"/>
          <w:szCs w:val="24"/>
        </w:rPr>
        <w:t xml:space="preserve"> [Artículo 6 del Decreto 632 de 1994]. Información para obtención de</w:t>
      </w:r>
      <w:r w:rsidR="00793B53">
        <w:rPr>
          <w:rFonts w:ascii="Myriad Pro" w:hAnsi="Myriad Pro" w:cstheme="minorHAnsi"/>
          <w:b/>
          <w:sz w:val="24"/>
          <w:szCs w:val="24"/>
        </w:rPr>
        <w:t xml:space="preserve"> </w:t>
      </w:r>
      <w:r w:rsidRPr="00793B53">
        <w:rPr>
          <w:rFonts w:ascii="Myriad Pro" w:hAnsi="Myriad Pro" w:cstheme="minorHAnsi"/>
          <w:b/>
          <w:sz w:val="24"/>
          <w:szCs w:val="24"/>
        </w:rPr>
        <w:t>Autorización Sanitaria en almacenamiento de residuos especiales.</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Cuando a juicio de la autoridad sanitaria se requiera al interesado tramitar</w:t>
      </w:r>
      <w:r w:rsidR="00793B53">
        <w:rPr>
          <w:rFonts w:ascii="Myriad Pro" w:hAnsi="Myriad Pro" w:cstheme="minorHAnsi"/>
          <w:sz w:val="24"/>
          <w:szCs w:val="24"/>
        </w:rPr>
        <w:t xml:space="preserve"> </w:t>
      </w:r>
      <w:r w:rsidRPr="00793B53">
        <w:rPr>
          <w:rFonts w:ascii="Myriad Pro" w:hAnsi="Myriad Pro" w:cstheme="minorHAnsi"/>
          <w:sz w:val="24"/>
          <w:szCs w:val="24"/>
        </w:rPr>
        <w:t>Autorización Sanitaria, este deberá allegar la siguiente información:</w:t>
      </w:r>
    </w:p>
    <w:p w:rsidR="00793B53" w:rsidRPr="00793B53" w:rsidRDefault="00793B53" w:rsidP="00793B53">
      <w:pPr>
        <w:spacing w:after="0" w:line="240" w:lineRule="auto"/>
        <w:jc w:val="both"/>
        <w:rPr>
          <w:rFonts w:ascii="Myriad Pro" w:hAnsi="Myriad Pro" w:cstheme="minorHAnsi"/>
          <w:sz w:val="24"/>
          <w:szCs w:val="24"/>
        </w:rPr>
      </w:pP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Localización del sitio de almacenamiento.</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Tipo de residuos que se van a almacenar</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Manual para prevención de accidentes y para resolver situaciones de emergencia</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Descripción de equipos y dispositivos para seguridad y control de accidentes</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Detalle de áreas de almacenamiento</w:t>
      </w:r>
    </w:p>
    <w:p w:rsidR="00DE0DDF"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Capacidad instalada</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Sistema de control</w:t>
      </w:r>
    </w:p>
    <w:p w:rsidR="00FC200E" w:rsidRPr="00DE0DDF" w:rsidRDefault="00FC200E" w:rsidP="00DE0DDF">
      <w:pPr>
        <w:pStyle w:val="Prrafodelista"/>
        <w:numPr>
          <w:ilvl w:val="0"/>
          <w:numId w:val="33"/>
        </w:numPr>
        <w:spacing w:after="0" w:line="240" w:lineRule="auto"/>
        <w:jc w:val="both"/>
        <w:rPr>
          <w:rFonts w:ascii="Myriad Pro" w:hAnsi="Myriad Pro" w:cstheme="minorHAnsi"/>
          <w:sz w:val="24"/>
          <w:szCs w:val="24"/>
        </w:rPr>
      </w:pPr>
      <w:r w:rsidRPr="00DE0DDF">
        <w:rPr>
          <w:rFonts w:ascii="Myriad Pro" w:hAnsi="Myriad Pro" w:cstheme="minorHAnsi"/>
          <w:sz w:val="24"/>
          <w:szCs w:val="24"/>
        </w:rPr>
        <w:t>Sistema de control de contaminación de aire y agua.</w:t>
      </w:r>
    </w:p>
    <w:p w:rsidR="00800B75" w:rsidRDefault="00800B75" w:rsidP="00793B53">
      <w:pPr>
        <w:spacing w:after="0" w:line="240" w:lineRule="auto"/>
        <w:jc w:val="both"/>
        <w:rPr>
          <w:rFonts w:ascii="Myriad Pro" w:hAnsi="Myriad Pro" w:cstheme="minorHAnsi"/>
          <w:b/>
          <w:sz w:val="24"/>
          <w:szCs w:val="24"/>
        </w:rPr>
      </w:pPr>
    </w:p>
    <w:p w:rsidR="00DE0DDF" w:rsidRPr="00793B53" w:rsidRDefault="00DE0DDF" w:rsidP="00793B53">
      <w:pPr>
        <w:spacing w:after="0" w:line="240" w:lineRule="auto"/>
        <w:jc w:val="both"/>
        <w:rPr>
          <w:rFonts w:ascii="Myriad Pro" w:hAnsi="Myriad Pro" w:cstheme="minorHAnsi"/>
          <w:b/>
          <w:sz w:val="24"/>
          <w:szCs w:val="24"/>
        </w:rPr>
      </w:pPr>
    </w:p>
    <w:p w:rsidR="00800B75" w:rsidRPr="00793B53" w:rsidRDefault="00800B75"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33. Presentación de los residuos especiales </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Los residuos, según sus características físicas o q</w:t>
      </w:r>
      <w:r w:rsidR="00D51279" w:rsidRPr="00793B53">
        <w:rPr>
          <w:rFonts w:ascii="Myriad Pro" w:hAnsi="Myriad Pro" w:cstheme="minorHAnsi"/>
          <w:sz w:val="24"/>
          <w:szCs w:val="24"/>
        </w:rPr>
        <w:t xml:space="preserve">uímicas, de cantidad, volumen o </w:t>
      </w:r>
      <w:r w:rsidRPr="00793B53">
        <w:rPr>
          <w:rFonts w:ascii="Myriad Pro" w:hAnsi="Myriad Pro" w:cstheme="minorHAnsi"/>
          <w:sz w:val="24"/>
          <w:szCs w:val="24"/>
        </w:rPr>
        <w:t>peso, deberán presentarse para recolección, de acuerdo con las disposiciones de</w:t>
      </w:r>
      <w:r w:rsidR="00D51279" w:rsidRPr="00793B53">
        <w:rPr>
          <w:rFonts w:ascii="Myriad Pro" w:hAnsi="Myriad Pro" w:cstheme="minorHAnsi"/>
          <w:sz w:val="24"/>
          <w:szCs w:val="24"/>
        </w:rPr>
        <w:t xml:space="preserve"> </w:t>
      </w:r>
      <w:r w:rsidRPr="00793B53">
        <w:rPr>
          <w:rFonts w:ascii="Myriad Pro" w:hAnsi="Myriad Pro" w:cstheme="minorHAnsi"/>
          <w:sz w:val="24"/>
          <w:szCs w:val="24"/>
        </w:rPr>
        <w:t>esta Resolución.</w:t>
      </w:r>
    </w:p>
    <w:p w:rsidR="00D51279" w:rsidRPr="00793B53" w:rsidRDefault="00D51279" w:rsidP="00793B53">
      <w:pPr>
        <w:spacing w:after="0" w:line="240" w:lineRule="auto"/>
        <w:jc w:val="both"/>
        <w:rPr>
          <w:rFonts w:ascii="Myriad Pro" w:hAnsi="Myriad Pro" w:cstheme="minorHAnsi"/>
          <w:b/>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34. De los recipientes para residuos especiales</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Los recipientes para residuos especiales, sean </w:t>
      </w:r>
      <w:proofErr w:type="spellStart"/>
      <w:r w:rsidRPr="00793B53">
        <w:rPr>
          <w:rFonts w:ascii="Myriad Pro" w:hAnsi="Myriad Pro" w:cstheme="minorHAnsi"/>
          <w:sz w:val="24"/>
          <w:szCs w:val="24"/>
        </w:rPr>
        <w:t>retomables</w:t>
      </w:r>
      <w:proofErr w:type="spellEnd"/>
      <w:r w:rsidRPr="00793B53">
        <w:rPr>
          <w:rFonts w:ascii="Myriad Pro" w:hAnsi="Myriad Pro" w:cstheme="minorHAnsi"/>
          <w:sz w:val="24"/>
          <w:szCs w:val="24"/>
        </w:rPr>
        <w:t xml:space="preserve"> o desechables, deberán</w:t>
      </w:r>
      <w:r w:rsidR="00D51279" w:rsidRPr="00793B53">
        <w:rPr>
          <w:rFonts w:ascii="Myriad Pro" w:hAnsi="Myriad Pro" w:cstheme="minorHAnsi"/>
          <w:sz w:val="24"/>
          <w:szCs w:val="24"/>
        </w:rPr>
        <w:t xml:space="preserve"> </w:t>
      </w:r>
      <w:r w:rsidRPr="00793B53">
        <w:rPr>
          <w:rFonts w:ascii="Myriad Pro" w:hAnsi="Myriad Pro" w:cstheme="minorHAnsi"/>
          <w:sz w:val="24"/>
          <w:szCs w:val="24"/>
        </w:rPr>
        <w:t>cumplir con los siguientes requisitos:</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No permitir entrada de agua, insectos o roedores, ni el escape de líquidos o</w:t>
      </w:r>
      <w:r w:rsidR="00D51279" w:rsidRPr="00793B53">
        <w:rPr>
          <w:rFonts w:ascii="Myriad Pro" w:hAnsi="Myriad Pro" w:cstheme="minorHAnsi"/>
          <w:sz w:val="24"/>
          <w:szCs w:val="24"/>
        </w:rPr>
        <w:t xml:space="preserve"> </w:t>
      </w:r>
      <w:r w:rsidRPr="00793B53">
        <w:rPr>
          <w:rFonts w:ascii="Myriad Pro" w:hAnsi="Myriad Pro" w:cstheme="minorHAnsi"/>
          <w:sz w:val="24"/>
          <w:szCs w:val="24"/>
        </w:rPr>
        <w:t>gases, por sus paredes o por el fondo cuando estén rapados, cerrados o con nudo</w:t>
      </w:r>
      <w:r w:rsidR="00D51279" w:rsidRPr="00793B53">
        <w:rPr>
          <w:rFonts w:ascii="Myriad Pro" w:hAnsi="Myriad Pro" w:cstheme="minorHAnsi"/>
          <w:sz w:val="24"/>
          <w:szCs w:val="24"/>
        </w:rPr>
        <w:t xml:space="preserve"> </w:t>
      </w:r>
      <w:r w:rsidRPr="00793B53">
        <w:rPr>
          <w:rFonts w:ascii="Myriad Pro" w:hAnsi="Myriad Pro" w:cstheme="minorHAnsi"/>
          <w:sz w:val="24"/>
          <w:szCs w:val="24"/>
        </w:rPr>
        <w:t>fijo.</w:t>
      </w: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No provocar reacciones con los residuos que contengan, causadas por la clase de</w:t>
      </w:r>
      <w:r w:rsidR="00D51279" w:rsidRPr="00793B53">
        <w:rPr>
          <w:rFonts w:ascii="Myriad Pro" w:hAnsi="Myriad Pro" w:cstheme="minorHAnsi"/>
          <w:sz w:val="24"/>
          <w:szCs w:val="24"/>
        </w:rPr>
        <w:t xml:space="preserve"> </w:t>
      </w:r>
      <w:r w:rsidRPr="00793B53">
        <w:rPr>
          <w:rFonts w:ascii="Myriad Pro" w:hAnsi="Myriad Pro" w:cstheme="minorHAnsi"/>
          <w:sz w:val="24"/>
          <w:szCs w:val="24"/>
        </w:rPr>
        <w:t>material de que estén elaborados o construidos.</w:t>
      </w: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Resistir la tensión ejercid</w:t>
      </w:r>
      <w:r w:rsidR="00800B75" w:rsidRPr="00793B53">
        <w:rPr>
          <w:rFonts w:ascii="Myriad Pro" w:hAnsi="Myriad Pro" w:cstheme="minorHAnsi"/>
          <w:sz w:val="24"/>
          <w:szCs w:val="24"/>
        </w:rPr>
        <w:t>a por</w:t>
      </w:r>
      <w:r w:rsidRPr="00793B53">
        <w:rPr>
          <w:rFonts w:ascii="Myriad Pro" w:hAnsi="Myriad Pro" w:cstheme="minorHAnsi"/>
          <w:sz w:val="24"/>
          <w:szCs w:val="24"/>
        </w:rPr>
        <w:t xml:space="preserve"> los residuos que contengan y por su</w:t>
      </w:r>
      <w:r w:rsidR="00D51279" w:rsidRPr="00793B53">
        <w:rPr>
          <w:rFonts w:ascii="Myriad Pro" w:hAnsi="Myriad Pro" w:cstheme="minorHAnsi"/>
          <w:sz w:val="24"/>
          <w:szCs w:val="24"/>
        </w:rPr>
        <w:t xml:space="preserve"> </w:t>
      </w:r>
      <w:r w:rsidRPr="00793B53">
        <w:rPr>
          <w:rFonts w:ascii="Myriad Pro" w:hAnsi="Myriad Pro" w:cstheme="minorHAnsi"/>
          <w:sz w:val="24"/>
          <w:szCs w:val="24"/>
        </w:rPr>
        <w:t>manipulación.</w:t>
      </w: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De color diferente a otros que no contengan residuos especiales.</w:t>
      </w: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Con caracteres visibles indicando su contenido y</w:t>
      </w:r>
      <w:r w:rsidR="00800B75" w:rsidRPr="00793B53">
        <w:rPr>
          <w:rFonts w:ascii="Myriad Pro" w:hAnsi="Myriad Pro" w:cstheme="minorHAnsi"/>
          <w:sz w:val="24"/>
          <w:szCs w:val="24"/>
        </w:rPr>
        <w:t xml:space="preserve"> con símbolo de acuerdo con las </w:t>
      </w:r>
      <w:r w:rsidRPr="00793B53">
        <w:rPr>
          <w:rFonts w:ascii="Myriad Pro" w:hAnsi="Myriad Pro" w:cstheme="minorHAnsi"/>
          <w:sz w:val="24"/>
          <w:szCs w:val="24"/>
        </w:rPr>
        <w:t>normas del Consejo Nacional de Seguridad.</w:t>
      </w:r>
    </w:p>
    <w:p w:rsidR="00FC200E" w:rsidRPr="00793B53" w:rsidRDefault="00FC200E" w:rsidP="00793B53">
      <w:pPr>
        <w:pStyle w:val="Prrafodelista"/>
        <w:numPr>
          <w:ilvl w:val="0"/>
          <w:numId w:val="6"/>
        </w:numPr>
        <w:spacing w:after="0" w:line="240" w:lineRule="auto"/>
        <w:jc w:val="both"/>
        <w:rPr>
          <w:rFonts w:ascii="Myriad Pro" w:hAnsi="Myriad Pro" w:cstheme="minorHAnsi"/>
          <w:sz w:val="24"/>
          <w:szCs w:val="24"/>
        </w:rPr>
      </w:pPr>
      <w:r w:rsidRPr="00793B53">
        <w:rPr>
          <w:rFonts w:ascii="Myriad Pro" w:hAnsi="Myriad Pro" w:cstheme="minorHAnsi"/>
          <w:sz w:val="24"/>
          <w:szCs w:val="24"/>
        </w:rPr>
        <w:t>Cumplir con los requisitos exigidos por quien preste el servicio de recolección.</w:t>
      </w:r>
    </w:p>
    <w:p w:rsidR="00800B75" w:rsidRPr="00793B53" w:rsidRDefault="00800B75" w:rsidP="00793B53">
      <w:pPr>
        <w:spacing w:after="0" w:line="240" w:lineRule="auto"/>
        <w:ind w:left="708"/>
        <w:jc w:val="both"/>
        <w:rPr>
          <w:rFonts w:ascii="Myriad Pro" w:hAnsi="Myriad Pro" w:cstheme="minorHAnsi"/>
          <w:b/>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 1.</w:t>
      </w:r>
      <w:r w:rsidRPr="00793B53">
        <w:rPr>
          <w:rFonts w:ascii="Myriad Pro" w:hAnsi="Myriad Pro" w:cstheme="minorHAnsi"/>
          <w:sz w:val="24"/>
          <w:szCs w:val="24"/>
        </w:rPr>
        <w:t xml:space="preserve"> Los recipientes retornables deberán ser lavados, desactivados y</w:t>
      </w:r>
      <w:r w:rsidR="00800B75" w:rsidRPr="00793B53">
        <w:rPr>
          <w:rFonts w:ascii="Myriad Pro" w:hAnsi="Myriad Pro" w:cstheme="minorHAnsi"/>
          <w:sz w:val="24"/>
          <w:szCs w:val="24"/>
        </w:rPr>
        <w:t xml:space="preserve"> desinfectados</w:t>
      </w:r>
      <w:r w:rsidRPr="00793B53">
        <w:rPr>
          <w:rFonts w:ascii="Myriad Pro" w:hAnsi="Myriad Pro" w:cstheme="minorHAnsi"/>
          <w:sz w:val="24"/>
          <w:szCs w:val="24"/>
        </w:rPr>
        <w:t>, con una frecuencia tal, que, colocados para su uso y presentados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para recolección, estén en condiciones sanitarias para su utilización.</w:t>
      </w:r>
    </w:p>
    <w:p w:rsidR="00800B75" w:rsidRPr="00793B53" w:rsidRDefault="00800B75" w:rsidP="00793B53">
      <w:pPr>
        <w:spacing w:after="0" w:line="240" w:lineRule="auto"/>
        <w:ind w:left="708"/>
        <w:jc w:val="both"/>
        <w:rPr>
          <w:rFonts w:ascii="Myriad Pro" w:hAnsi="Myriad Pro" w:cstheme="minorHAnsi"/>
          <w:sz w:val="24"/>
          <w:szCs w:val="24"/>
        </w:rPr>
      </w:pPr>
    </w:p>
    <w:p w:rsidR="00FC200E" w:rsidRPr="00793B53" w:rsidRDefault="00FC200E" w:rsidP="00793B53">
      <w:pPr>
        <w:spacing w:after="0" w:line="240" w:lineRule="auto"/>
        <w:ind w:left="708"/>
        <w:jc w:val="both"/>
        <w:rPr>
          <w:rFonts w:ascii="Myriad Pro" w:hAnsi="Myriad Pro" w:cstheme="minorHAnsi"/>
          <w:sz w:val="24"/>
          <w:szCs w:val="24"/>
        </w:rPr>
      </w:pPr>
      <w:r w:rsidRPr="00793B53">
        <w:rPr>
          <w:rFonts w:ascii="Myriad Pro" w:hAnsi="Myriad Pro" w:cstheme="minorHAnsi"/>
          <w:b/>
          <w:sz w:val="24"/>
          <w:szCs w:val="24"/>
        </w:rPr>
        <w:t>Parágrafo 2.</w:t>
      </w:r>
      <w:r w:rsidRPr="00793B53">
        <w:rPr>
          <w:rFonts w:ascii="Myriad Pro" w:hAnsi="Myriad Pro" w:cstheme="minorHAnsi"/>
          <w:sz w:val="24"/>
          <w:szCs w:val="24"/>
        </w:rPr>
        <w:t xml:space="preserve"> Deberá elaborarse y seguir</w:t>
      </w:r>
      <w:r w:rsidR="00800B75" w:rsidRPr="00793B53">
        <w:rPr>
          <w:rFonts w:ascii="Myriad Pro" w:hAnsi="Myriad Pro" w:cstheme="minorHAnsi"/>
          <w:sz w:val="24"/>
          <w:szCs w:val="24"/>
        </w:rPr>
        <w:t xml:space="preserve">se un programa de mantenimiento </w:t>
      </w:r>
      <w:r w:rsidRPr="00793B53">
        <w:rPr>
          <w:rFonts w:ascii="Myriad Pro" w:hAnsi="Myriad Pro" w:cstheme="minorHAnsi"/>
          <w:sz w:val="24"/>
          <w:szCs w:val="24"/>
        </w:rPr>
        <w:t>preventivo para los recipientes retornables, en lo que respecta a reparación,</w:t>
      </w:r>
      <w:r w:rsidR="00800B75" w:rsidRPr="00793B53">
        <w:rPr>
          <w:rFonts w:ascii="Myriad Pro" w:hAnsi="Myriad Pro" w:cstheme="minorHAnsi"/>
          <w:sz w:val="24"/>
          <w:szCs w:val="24"/>
        </w:rPr>
        <w:t xml:space="preserve"> </w:t>
      </w:r>
      <w:r w:rsidRPr="00793B53">
        <w:rPr>
          <w:rFonts w:ascii="Myriad Pro" w:hAnsi="Myriad Pro" w:cstheme="minorHAnsi"/>
          <w:sz w:val="24"/>
          <w:szCs w:val="24"/>
        </w:rPr>
        <w:t>mantenimiento y reposición.</w:t>
      </w:r>
    </w:p>
    <w:p w:rsidR="00800B75" w:rsidRPr="00793B53" w:rsidRDefault="00800B75"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 xml:space="preserve">Artículo 35. </w:t>
      </w:r>
      <w:proofErr w:type="gramStart"/>
      <w:r w:rsidRPr="00793B53">
        <w:rPr>
          <w:rFonts w:ascii="Myriad Pro" w:hAnsi="Myriad Pro" w:cstheme="minorHAnsi"/>
          <w:b/>
          <w:sz w:val="24"/>
          <w:szCs w:val="24"/>
        </w:rPr>
        <w:t>y</w:t>
      </w:r>
      <w:proofErr w:type="gramEnd"/>
      <w:r w:rsidRPr="00793B53">
        <w:rPr>
          <w:rFonts w:ascii="Myriad Pro" w:hAnsi="Myriad Pro" w:cstheme="minorHAnsi"/>
          <w:b/>
          <w:sz w:val="24"/>
          <w:szCs w:val="24"/>
        </w:rPr>
        <w:t xml:space="preserve"> [Artículo 11 del Decreto 632 de 1994]. Capacidad de almacenamiento</w:t>
      </w:r>
    </w:p>
    <w:p w:rsidR="00FC200E"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La capacidad de almacenamiento de los residuos esp</w:t>
      </w:r>
      <w:r w:rsidR="00D51279" w:rsidRPr="00793B53">
        <w:rPr>
          <w:rFonts w:ascii="Myriad Pro" w:hAnsi="Myriad Pro" w:cstheme="minorHAnsi"/>
          <w:sz w:val="24"/>
          <w:szCs w:val="24"/>
        </w:rPr>
        <w:t xml:space="preserve">eciales será la aprobada por la </w:t>
      </w:r>
      <w:r w:rsidRPr="00793B53">
        <w:rPr>
          <w:rFonts w:ascii="Myriad Pro" w:hAnsi="Myriad Pro" w:cstheme="minorHAnsi"/>
          <w:sz w:val="24"/>
          <w:szCs w:val="24"/>
        </w:rPr>
        <w:t>autoridad sanitaria y estará de acuerdo con su generación diaria y frecuencia de</w:t>
      </w:r>
      <w:r w:rsidR="00D51279" w:rsidRPr="00793B53">
        <w:rPr>
          <w:rFonts w:ascii="Myriad Pro" w:hAnsi="Myriad Pro" w:cstheme="minorHAnsi"/>
          <w:sz w:val="24"/>
          <w:szCs w:val="24"/>
        </w:rPr>
        <w:t xml:space="preserve"> </w:t>
      </w:r>
      <w:r w:rsidRPr="00793B53">
        <w:rPr>
          <w:rFonts w:ascii="Myriad Pro" w:hAnsi="Myriad Pro" w:cstheme="minorHAnsi"/>
          <w:sz w:val="24"/>
          <w:szCs w:val="24"/>
        </w:rPr>
        <w:t>evacuación, adicionada de un porcentaje, que, a juicio del generador, prevea fallas</w:t>
      </w:r>
      <w:r w:rsidR="00D51279" w:rsidRPr="00793B53">
        <w:rPr>
          <w:rFonts w:ascii="Myriad Pro" w:hAnsi="Myriad Pro" w:cstheme="minorHAnsi"/>
          <w:sz w:val="24"/>
          <w:szCs w:val="24"/>
        </w:rPr>
        <w:t xml:space="preserve"> </w:t>
      </w:r>
      <w:r w:rsidRPr="00793B53">
        <w:rPr>
          <w:rFonts w:ascii="Myriad Pro" w:hAnsi="Myriad Pro" w:cstheme="minorHAnsi"/>
          <w:sz w:val="24"/>
          <w:szCs w:val="24"/>
        </w:rPr>
        <w:t xml:space="preserve">en la recolección. </w:t>
      </w:r>
    </w:p>
    <w:p w:rsidR="00D51279" w:rsidRPr="00793B53" w:rsidRDefault="00D51279" w:rsidP="00793B53">
      <w:pPr>
        <w:spacing w:after="0" w:line="240" w:lineRule="auto"/>
        <w:jc w:val="both"/>
        <w:rPr>
          <w:rFonts w:ascii="Myriad Pro" w:hAnsi="Myriad Pro" w:cstheme="minorHAnsi"/>
          <w:sz w:val="24"/>
          <w:szCs w:val="24"/>
        </w:rPr>
      </w:pPr>
    </w:p>
    <w:p w:rsidR="00D51279" w:rsidRPr="00793B53" w:rsidRDefault="00D51279" w:rsidP="00793B53">
      <w:pPr>
        <w:spacing w:after="0" w:line="240" w:lineRule="auto"/>
        <w:jc w:val="both"/>
        <w:rPr>
          <w:rFonts w:ascii="Myriad Pro" w:hAnsi="Myriad Pro"/>
          <w:sz w:val="24"/>
          <w:szCs w:val="24"/>
        </w:rPr>
      </w:pPr>
      <w:r w:rsidRPr="00793B53">
        <w:rPr>
          <w:rFonts w:ascii="Myriad Pro" w:hAnsi="Myriad Pro"/>
          <w:b/>
          <w:sz w:val="24"/>
          <w:szCs w:val="24"/>
        </w:rPr>
        <w:t>Artículo 36: Capacidad de almacenamiento</w:t>
      </w:r>
      <w:r w:rsidRPr="00793B53">
        <w:rPr>
          <w:rFonts w:ascii="Myriad Pro" w:hAnsi="Myriad Pro"/>
          <w:sz w:val="24"/>
          <w:szCs w:val="24"/>
        </w:rPr>
        <w:t xml:space="preserve">. </w:t>
      </w:r>
    </w:p>
    <w:p w:rsidR="00D51279" w:rsidRPr="00793B53" w:rsidRDefault="00D51279" w:rsidP="00793B53">
      <w:pPr>
        <w:spacing w:after="0" w:line="240" w:lineRule="auto"/>
        <w:jc w:val="both"/>
        <w:rPr>
          <w:rFonts w:ascii="Myriad Pro" w:hAnsi="Myriad Pro"/>
          <w:sz w:val="24"/>
          <w:szCs w:val="24"/>
        </w:rPr>
      </w:pPr>
      <w:r w:rsidRPr="00793B53">
        <w:rPr>
          <w:rFonts w:ascii="Myriad Pro" w:hAnsi="Myriad Pro"/>
          <w:sz w:val="24"/>
          <w:szCs w:val="24"/>
        </w:rPr>
        <w:t>La capacidad de almacenamiento de los residuos especiales será la aprobada por la autoridad sanitaria y estará de acuerdo con su generación diaria y frecuencia de evacuación, adicionada de un porcentaje que, a juicio del generador, prevea fallas en la recolección.</w:t>
      </w:r>
    </w:p>
    <w:p w:rsidR="00D51279" w:rsidRDefault="00D51279" w:rsidP="00793B53">
      <w:pPr>
        <w:spacing w:after="0" w:line="240" w:lineRule="auto"/>
        <w:jc w:val="both"/>
        <w:rPr>
          <w:rFonts w:ascii="Myriad Pro" w:hAnsi="Myriad Pro"/>
          <w:sz w:val="24"/>
          <w:szCs w:val="24"/>
        </w:rPr>
      </w:pPr>
    </w:p>
    <w:p w:rsidR="00793B53" w:rsidRPr="00793B53" w:rsidRDefault="00793B53" w:rsidP="00793B53">
      <w:pPr>
        <w:spacing w:after="0" w:line="240" w:lineRule="auto"/>
        <w:jc w:val="both"/>
        <w:rPr>
          <w:rFonts w:ascii="Myriad Pro" w:hAnsi="Myriad Pro"/>
          <w:sz w:val="24"/>
          <w:szCs w:val="24"/>
        </w:rPr>
      </w:pPr>
    </w:p>
    <w:p w:rsidR="00D51279" w:rsidRPr="00793B53" w:rsidRDefault="00D51279"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37: Ruta interna para manejo de residuos especiales. </w:t>
      </w:r>
    </w:p>
    <w:p w:rsidR="00D51279" w:rsidRDefault="00D51279" w:rsidP="00793B53">
      <w:pPr>
        <w:spacing w:after="0" w:line="240" w:lineRule="auto"/>
        <w:jc w:val="both"/>
        <w:rPr>
          <w:rFonts w:ascii="Myriad Pro" w:hAnsi="Myriad Pro"/>
          <w:sz w:val="24"/>
          <w:szCs w:val="24"/>
        </w:rPr>
      </w:pPr>
      <w:r w:rsidRPr="00793B53">
        <w:rPr>
          <w:rFonts w:ascii="Myriad Pro" w:hAnsi="Myriad Pro"/>
          <w:sz w:val="24"/>
          <w:szCs w:val="24"/>
        </w:rPr>
        <w:t>La ruta establecida en toda edificación para manejo interno de residuos especiales deberá cumplir, como mínimo con lo siguiente:</w:t>
      </w:r>
    </w:p>
    <w:p w:rsidR="00793B53" w:rsidRPr="00793B53" w:rsidRDefault="00793B53" w:rsidP="00793B53">
      <w:pPr>
        <w:spacing w:after="0" w:line="240" w:lineRule="auto"/>
        <w:jc w:val="both"/>
        <w:rPr>
          <w:rFonts w:ascii="Myriad Pro" w:hAnsi="Myriad Pro"/>
          <w:sz w:val="24"/>
          <w:szCs w:val="24"/>
        </w:rPr>
      </w:pPr>
    </w:p>
    <w:p w:rsidR="00D51279" w:rsidRPr="00793B53" w:rsidRDefault="00D51279" w:rsidP="00793B53">
      <w:pPr>
        <w:pStyle w:val="Prrafodelista"/>
        <w:numPr>
          <w:ilvl w:val="0"/>
          <w:numId w:val="4"/>
        </w:numPr>
        <w:spacing w:after="0" w:line="240" w:lineRule="auto"/>
        <w:jc w:val="both"/>
        <w:rPr>
          <w:rFonts w:ascii="Myriad Pro" w:hAnsi="Myriad Pro"/>
          <w:sz w:val="24"/>
          <w:szCs w:val="24"/>
        </w:rPr>
      </w:pPr>
      <w:r w:rsidRPr="00793B53">
        <w:rPr>
          <w:rFonts w:ascii="Myriad Pro" w:hAnsi="Myriad Pro"/>
          <w:sz w:val="24"/>
          <w:szCs w:val="24"/>
        </w:rPr>
        <w:t xml:space="preserve">Que su recorrido entre el sitio de origen de los residuos y el área de almacenamiento y entre ésta y el sitio de entrega para recolección, sea el más corto posible; </w:t>
      </w:r>
    </w:p>
    <w:p w:rsidR="00D51279" w:rsidRPr="00793B53" w:rsidRDefault="00D51279" w:rsidP="00793B53">
      <w:pPr>
        <w:pStyle w:val="Prrafodelista"/>
        <w:numPr>
          <w:ilvl w:val="0"/>
          <w:numId w:val="4"/>
        </w:numPr>
        <w:spacing w:after="0" w:line="240" w:lineRule="auto"/>
        <w:jc w:val="both"/>
        <w:rPr>
          <w:rFonts w:ascii="Myriad Pro" w:hAnsi="Myriad Pro"/>
          <w:sz w:val="24"/>
          <w:szCs w:val="24"/>
        </w:rPr>
      </w:pPr>
      <w:r w:rsidRPr="00793B53">
        <w:rPr>
          <w:rFonts w:ascii="Myriad Pro" w:hAnsi="Myriad Pro"/>
          <w:sz w:val="24"/>
          <w:szCs w:val="24"/>
        </w:rPr>
        <w:t xml:space="preserve">Que en el recorrido se evite el paso por áreas de alto riesgo para la salud de las personas o su seguridad; </w:t>
      </w:r>
    </w:p>
    <w:p w:rsidR="00D51279" w:rsidRPr="00793B53" w:rsidRDefault="00D51279" w:rsidP="00793B53">
      <w:pPr>
        <w:pStyle w:val="Prrafodelista"/>
        <w:numPr>
          <w:ilvl w:val="0"/>
          <w:numId w:val="4"/>
        </w:numPr>
        <w:spacing w:after="0" w:line="240" w:lineRule="auto"/>
        <w:jc w:val="both"/>
        <w:rPr>
          <w:rFonts w:ascii="Myriad Pro" w:hAnsi="Myriad Pro"/>
          <w:sz w:val="24"/>
          <w:szCs w:val="24"/>
        </w:rPr>
      </w:pPr>
      <w:r w:rsidRPr="00793B53">
        <w:rPr>
          <w:rFonts w:ascii="Myriad Pro" w:hAnsi="Myriad Pro"/>
          <w:sz w:val="24"/>
          <w:szCs w:val="24"/>
        </w:rPr>
        <w:t>Que en el recorrido se mantenga limpieza permanente y total y se efectúe desinfección de pisos, paredes y muros cuando las características de los residuos así lo requieran.</w:t>
      </w:r>
    </w:p>
    <w:p w:rsidR="00D51279" w:rsidRPr="00793B53" w:rsidRDefault="00D51279"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38. Requisitos para sitios de almacenamiento</w:t>
      </w:r>
    </w:p>
    <w:p w:rsidR="00FC200E"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Los sitios para almacenamiento de residuos</w:t>
      </w:r>
      <w:r w:rsidR="00800B75" w:rsidRPr="00793B53">
        <w:rPr>
          <w:rFonts w:ascii="Myriad Pro" w:hAnsi="Myriad Pro" w:cstheme="minorHAnsi"/>
          <w:sz w:val="24"/>
          <w:szCs w:val="24"/>
        </w:rPr>
        <w:t xml:space="preserve"> especiales serán de dedicación </w:t>
      </w:r>
      <w:r w:rsidRPr="00793B53">
        <w:rPr>
          <w:rFonts w:ascii="Myriad Pro" w:hAnsi="Myriad Pro" w:cstheme="minorHAnsi"/>
          <w:sz w:val="24"/>
          <w:szCs w:val="24"/>
        </w:rPr>
        <w:t>exclusiva para este propósito y deberán cumplir, como mínimo, los siguientes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requisitos:</w:t>
      </w:r>
    </w:p>
    <w:p w:rsidR="00793B53" w:rsidRPr="00793B53" w:rsidRDefault="00793B53" w:rsidP="00793B53">
      <w:pPr>
        <w:spacing w:after="0" w:line="240" w:lineRule="auto"/>
        <w:jc w:val="both"/>
        <w:rPr>
          <w:rFonts w:ascii="Myriad Pro" w:hAnsi="Myriad Pro" w:cstheme="minorHAnsi"/>
          <w:sz w:val="24"/>
          <w:szCs w:val="24"/>
        </w:rPr>
      </w:pP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iluminación y ventilación naturales.</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capacidad suficiente para contener los residuos que se espera almacenar,</w:t>
      </w:r>
      <w:r w:rsidR="00800B75" w:rsidRPr="00793B53">
        <w:rPr>
          <w:rFonts w:ascii="Myriad Pro" w:hAnsi="Myriad Pro" w:cstheme="minorHAnsi"/>
          <w:sz w:val="24"/>
          <w:szCs w:val="24"/>
        </w:rPr>
        <w:t xml:space="preserve"> </w:t>
      </w:r>
      <w:r w:rsidRPr="00793B53">
        <w:rPr>
          <w:rFonts w:ascii="Myriad Pro" w:hAnsi="Myriad Pro" w:cstheme="minorHAnsi"/>
          <w:sz w:val="24"/>
          <w:szCs w:val="24"/>
        </w:rPr>
        <w:t>más lo previsto para casos de acumulación o incrementos en producción.</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Estar señalizados con indicaciones para casos de emergencia y prohibición</w:t>
      </w:r>
      <w:r w:rsidR="00800B75" w:rsidRPr="00793B53">
        <w:rPr>
          <w:rFonts w:ascii="Myriad Pro" w:hAnsi="Myriad Pro" w:cstheme="minorHAnsi"/>
          <w:sz w:val="24"/>
          <w:szCs w:val="24"/>
        </w:rPr>
        <w:t xml:space="preserve"> </w:t>
      </w:r>
      <w:r w:rsidRPr="00793B53">
        <w:rPr>
          <w:rFonts w:ascii="Myriad Pro" w:hAnsi="Myriad Pro" w:cstheme="minorHAnsi"/>
          <w:sz w:val="24"/>
          <w:szCs w:val="24"/>
        </w:rPr>
        <w:t>expresa de entrada a personas ajenas a la actividad de almacenamiento.</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Estar ubicadas en lugar de fácil acceso y que permita evacuación rápida en casos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de emergencia.</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Estar provistos de elementos de seguridad que se requieran según las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características de los residuos a contener.</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dotación de agua y energía eléctrica.</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Tener los pisos, paredes, muros y </w:t>
      </w:r>
      <w:proofErr w:type="spellStart"/>
      <w:r w:rsidRPr="00793B53">
        <w:rPr>
          <w:rFonts w:ascii="Myriad Pro" w:hAnsi="Myriad Pro" w:cstheme="minorHAnsi"/>
          <w:sz w:val="24"/>
          <w:szCs w:val="24"/>
        </w:rPr>
        <w:t>cielorasos</w:t>
      </w:r>
      <w:proofErr w:type="spellEnd"/>
      <w:r w:rsidRPr="00793B53">
        <w:rPr>
          <w:rFonts w:ascii="Myriad Pro" w:hAnsi="Myriad Pro" w:cstheme="minorHAnsi"/>
          <w:sz w:val="24"/>
          <w:szCs w:val="24"/>
        </w:rPr>
        <w:t>, de material lavable y de fácil</w:t>
      </w:r>
      <w:r w:rsidR="00800B75" w:rsidRPr="00793B53">
        <w:rPr>
          <w:rFonts w:ascii="Myriad Pro" w:hAnsi="Myriad Pro" w:cstheme="minorHAnsi"/>
          <w:sz w:val="24"/>
          <w:szCs w:val="24"/>
        </w:rPr>
        <w:t xml:space="preserve"> </w:t>
      </w:r>
      <w:r w:rsidRPr="00793B53">
        <w:rPr>
          <w:rFonts w:ascii="Myriad Pro" w:hAnsi="Myriad Pro" w:cstheme="minorHAnsi"/>
          <w:sz w:val="24"/>
          <w:szCs w:val="24"/>
        </w:rPr>
        <w:t xml:space="preserve">limpieza, incombustible, sólidos y resistentes a factores ambientales. </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pisos con pendiente, sistema de drenaje y rejilla, que permitan fácil lavado</w:t>
      </w:r>
      <w:r w:rsidR="00800B75" w:rsidRPr="00793B53">
        <w:rPr>
          <w:rFonts w:ascii="Myriad Pro" w:hAnsi="Myriad Pro" w:cstheme="minorHAnsi"/>
          <w:sz w:val="24"/>
          <w:szCs w:val="24"/>
        </w:rPr>
        <w:t xml:space="preserve"> </w:t>
      </w:r>
      <w:r w:rsidRPr="00793B53">
        <w:rPr>
          <w:rFonts w:ascii="Myriad Pro" w:hAnsi="Myriad Pro" w:cstheme="minorHAnsi"/>
          <w:sz w:val="24"/>
          <w:szCs w:val="24"/>
        </w:rPr>
        <w:t>y limpieza.</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protección contra artrópodos y roedores.</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limpieza permanente y desinfección, para evitar olores ofensivos y</w:t>
      </w:r>
      <w:r w:rsidR="00800B75" w:rsidRPr="00793B53">
        <w:rPr>
          <w:rFonts w:ascii="Myriad Pro" w:hAnsi="Myriad Pro" w:cstheme="minorHAnsi"/>
          <w:sz w:val="24"/>
          <w:szCs w:val="24"/>
        </w:rPr>
        <w:t xml:space="preserve"> </w:t>
      </w:r>
      <w:r w:rsidRPr="00793B53">
        <w:rPr>
          <w:rFonts w:ascii="Myriad Pro" w:hAnsi="Myriad Pro" w:cstheme="minorHAnsi"/>
          <w:sz w:val="24"/>
          <w:szCs w:val="24"/>
        </w:rPr>
        <w:t>condiciones que atenten contra la estética y la salud de las persona.</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Tener protección contra factores ambientales, en especial contra aguas lluvias</w:t>
      </w:r>
    </w:p>
    <w:p w:rsidR="00FC200E" w:rsidRPr="00793B53" w:rsidRDefault="00FC200E" w:rsidP="00793B53">
      <w:pPr>
        <w:pStyle w:val="Prrafodelista"/>
        <w:numPr>
          <w:ilvl w:val="0"/>
          <w:numId w:val="8"/>
        </w:numPr>
        <w:spacing w:after="0" w:line="240" w:lineRule="auto"/>
        <w:jc w:val="both"/>
        <w:rPr>
          <w:rFonts w:ascii="Myriad Pro" w:hAnsi="Myriad Pro" w:cstheme="minorHAnsi"/>
          <w:sz w:val="24"/>
          <w:szCs w:val="24"/>
        </w:rPr>
      </w:pPr>
      <w:r w:rsidRPr="00793B53">
        <w:rPr>
          <w:rFonts w:ascii="Myriad Pro" w:hAnsi="Myriad Pro" w:cstheme="minorHAnsi"/>
          <w:sz w:val="24"/>
          <w:szCs w:val="24"/>
        </w:rPr>
        <w:t>Modificado por el [Decreto 948 de 1995]. Cumplir con las exigencias de los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[Decretos 02 de 1982] y [Decreto 2206 de 1983] sobre Emisiones Atmosféricas, 1594</w:t>
      </w:r>
      <w:r w:rsidR="00800B75" w:rsidRPr="00793B53">
        <w:rPr>
          <w:rFonts w:ascii="Myriad Pro" w:hAnsi="Myriad Pro" w:cstheme="minorHAnsi"/>
          <w:sz w:val="24"/>
          <w:szCs w:val="24"/>
        </w:rPr>
        <w:t xml:space="preserve"> </w:t>
      </w:r>
      <w:r w:rsidRPr="00793B53">
        <w:rPr>
          <w:rFonts w:ascii="Myriad Pro" w:hAnsi="Myriad Pro" w:cstheme="minorHAnsi"/>
          <w:sz w:val="24"/>
          <w:szCs w:val="24"/>
        </w:rPr>
        <w:t>de 1984 sobre Usos del Agua y Residuos Líquidos y los demás reglamentos que los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sustituyan, modifiquen o complementen.</w:t>
      </w:r>
    </w:p>
    <w:p w:rsidR="00793B53" w:rsidRDefault="00793B53" w:rsidP="00793B53">
      <w:pPr>
        <w:spacing w:after="0" w:line="240" w:lineRule="auto"/>
        <w:ind w:left="360"/>
        <w:jc w:val="both"/>
        <w:rPr>
          <w:rFonts w:ascii="Myriad Pro" w:hAnsi="Myriad Pro" w:cstheme="minorHAnsi"/>
          <w:b/>
          <w:sz w:val="24"/>
          <w:szCs w:val="24"/>
        </w:rPr>
      </w:pPr>
    </w:p>
    <w:p w:rsidR="00FC200E" w:rsidRPr="00793B53" w:rsidRDefault="00FC200E" w:rsidP="00793B53">
      <w:pPr>
        <w:spacing w:after="0" w:line="240" w:lineRule="auto"/>
        <w:ind w:left="360"/>
        <w:jc w:val="both"/>
        <w:rPr>
          <w:rFonts w:ascii="Myriad Pro" w:hAnsi="Myriad Pro" w:cstheme="minorHAnsi"/>
          <w:sz w:val="24"/>
          <w:szCs w:val="24"/>
        </w:rPr>
      </w:pPr>
      <w:r w:rsidRPr="00793B53">
        <w:rPr>
          <w:rFonts w:ascii="Myriad Pro" w:hAnsi="Myriad Pro" w:cstheme="minorHAnsi"/>
          <w:b/>
          <w:sz w:val="24"/>
          <w:szCs w:val="24"/>
        </w:rPr>
        <w:lastRenderedPageBreak/>
        <w:t>Parágrafo.</w:t>
      </w:r>
      <w:r w:rsidRPr="00793B53">
        <w:rPr>
          <w:rFonts w:ascii="Myriad Pro" w:hAnsi="Myriad Pro" w:cstheme="minorHAnsi"/>
          <w:sz w:val="24"/>
          <w:szCs w:val="24"/>
        </w:rPr>
        <w:t xml:space="preserve"> Las exigencias contenidas en este artículo, se aplicarán dependiendo del</w:t>
      </w:r>
      <w:r w:rsidR="00800B75" w:rsidRPr="00793B53">
        <w:rPr>
          <w:rFonts w:ascii="Myriad Pro" w:hAnsi="Myriad Pro" w:cstheme="minorHAnsi"/>
          <w:sz w:val="24"/>
          <w:szCs w:val="24"/>
        </w:rPr>
        <w:t xml:space="preserve"> </w:t>
      </w:r>
      <w:r w:rsidRPr="00793B53">
        <w:rPr>
          <w:rFonts w:ascii="Myriad Pro" w:hAnsi="Myriad Pro" w:cstheme="minorHAnsi"/>
          <w:sz w:val="24"/>
          <w:szCs w:val="24"/>
        </w:rPr>
        <w:t>tipo de almacenamiento y de las características de los residuos a almacenar.</w:t>
      </w:r>
    </w:p>
    <w:p w:rsidR="00800B75" w:rsidRPr="00793B53" w:rsidRDefault="00800B75" w:rsidP="00793B53">
      <w:pPr>
        <w:spacing w:after="0" w:line="240" w:lineRule="auto"/>
        <w:jc w:val="both"/>
        <w:rPr>
          <w:rFonts w:ascii="Myriad Pro" w:hAnsi="Myriad Pro" w:cstheme="minorHAnsi"/>
          <w:sz w:val="24"/>
          <w:szCs w:val="24"/>
        </w:rPr>
      </w:pPr>
    </w:p>
    <w:p w:rsidR="00FC200E" w:rsidRPr="00793B53" w:rsidRDefault="00FC200E" w:rsidP="00793B53">
      <w:pPr>
        <w:spacing w:after="0" w:line="240" w:lineRule="auto"/>
        <w:jc w:val="both"/>
        <w:rPr>
          <w:rFonts w:ascii="Myriad Pro" w:hAnsi="Myriad Pro" w:cstheme="minorHAnsi"/>
          <w:b/>
          <w:sz w:val="24"/>
          <w:szCs w:val="24"/>
        </w:rPr>
      </w:pPr>
      <w:r w:rsidRPr="00793B53">
        <w:rPr>
          <w:rFonts w:ascii="Myriad Pro" w:hAnsi="Myriad Pro" w:cstheme="minorHAnsi"/>
          <w:b/>
          <w:sz w:val="24"/>
          <w:szCs w:val="24"/>
        </w:rPr>
        <w:t>Artículo 39. Prohibición de almacenar residuos especiales en cajas estacionarias</w:t>
      </w:r>
    </w:p>
    <w:p w:rsidR="00800B75" w:rsidRPr="00793B53" w:rsidRDefault="00FC200E" w:rsidP="00793B53">
      <w:pPr>
        <w:spacing w:after="0" w:line="240" w:lineRule="auto"/>
        <w:jc w:val="both"/>
        <w:rPr>
          <w:rFonts w:ascii="Myriad Pro" w:hAnsi="Myriad Pro" w:cstheme="minorHAnsi"/>
          <w:sz w:val="24"/>
          <w:szCs w:val="24"/>
        </w:rPr>
      </w:pPr>
      <w:r w:rsidRPr="00793B53">
        <w:rPr>
          <w:rFonts w:ascii="Myriad Pro" w:hAnsi="Myriad Pro" w:cstheme="minorHAnsi"/>
          <w:sz w:val="24"/>
          <w:szCs w:val="24"/>
        </w:rPr>
        <w:t xml:space="preserve">Se prohíbe almacenar residuos especiales en Cajas </w:t>
      </w:r>
      <w:r w:rsidR="00800B75" w:rsidRPr="00793B53">
        <w:rPr>
          <w:rFonts w:ascii="Myriad Pro" w:hAnsi="Myriad Pro" w:cstheme="minorHAnsi"/>
          <w:sz w:val="24"/>
          <w:szCs w:val="24"/>
        </w:rPr>
        <w:t xml:space="preserve">estacionarias dedicadas para el </w:t>
      </w:r>
      <w:r w:rsidRPr="00793B53">
        <w:rPr>
          <w:rFonts w:ascii="Myriad Pro" w:hAnsi="Myriad Pro" w:cstheme="minorHAnsi"/>
          <w:sz w:val="24"/>
          <w:szCs w:val="24"/>
        </w:rPr>
        <w:t>servicio ordinario según lo dispuesto en el Decreto 2104 de 1984, sobre Residuos</w:t>
      </w:r>
      <w:r w:rsidR="00800B75" w:rsidRPr="00793B53">
        <w:rPr>
          <w:rFonts w:ascii="Myriad Pro" w:hAnsi="Myriad Pro" w:cstheme="minorHAnsi"/>
          <w:sz w:val="24"/>
          <w:szCs w:val="24"/>
        </w:rPr>
        <w:t xml:space="preserve"> </w:t>
      </w:r>
      <w:r w:rsidRPr="00793B53">
        <w:rPr>
          <w:rFonts w:ascii="Myriad Pro" w:hAnsi="Myriad Pro" w:cstheme="minorHAnsi"/>
          <w:sz w:val="24"/>
          <w:szCs w:val="24"/>
        </w:rPr>
        <w:t>Sólidos.</w:t>
      </w:r>
    </w:p>
    <w:p w:rsidR="00800B75" w:rsidRPr="00793B53" w:rsidRDefault="00800B75" w:rsidP="00793B53">
      <w:pPr>
        <w:spacing w:after="0" w:line="240" w:lineRule="auto"/>
        <w:jc w:val="both"/>
        <w:rPr>
          <w:rFonts w:ascii="Myriad Pro" w:hAnsi="Myriad Pro" w:cstheme="minorHAnsi"/>
          <w:sz w:val="24"/>
          <w:szCs w:val="24"/>
        </w:rPr>
      </w:pPr>
    </w:p>
    <w:p w:rsidR="00800B7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CAPITULO IV</w:t>
      </w:r>
    </w:p>
    <w:p w:rsidR="00800B7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TRANSPORTE</w:t>
      </w:r>
    </w:p>
    <w:p w:rsidR="00800B75" w:rsidRPr="00793B53" w:rsidRDefault="00800B75" w:rsidP="00793B53">
      <w:pPr>
        <w:spacing w:after="0" w:line="240" w:lineRule="auto"/>
        <w:jc w:val="center"/>
        <w:rPr>
          <w:rFonts w:ascii="Myriad Pro" w:hAnsi="Myriad Pro"/>
          <w:b/>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40: Cumplimiento de este reglamento en los distintos Sistemas de Transporte.</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El transporte de residuos especiales por sistemas terrestres, ferroviarios, aéreos, fluviales y marítimos se regirá por lo establecido en este reglamento.</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41:</w:t>
      </w:r>
      <w:r w:rsidRPr="00793B53">
        <w:rPr>
          <w:rFonts w:ascii="Myriad Pro" w:hAnsi="Myriad Pro"/>
          <w:sz w:val="24"/>
          <w:szCs w:val="24"/>
        </w:rPr>
        <w:t xml:space="preserve"> </w:t>
      </w:r>
      <w:r w:rsidRPr="00793B53">
        <w:rPr>
          <w:rFonts w:ascii="Myriad Pro" w:hAnsi="Myriad Pro"/>
          <w:b/>
          <w:sz w:val="24"/>
          <w:szCs w:val="24"/>
        </w:rPr>
        <w:t>Autorización Sanitaria para vehículos que transporten residuos especiales.</w:t>
      </w:r>
      <w:r w:rsidRPr="00793B53">
        <w:rPr>
          <w:rFonts w:ascii="Myriad Pro" w:hAnsi="Myriad Pro"/>
          <w:sz w:val="24"/>
          <w:szCs w:val="24"/>
        </w:rPr>
        <w:t xml:space="preserve"> </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Para el transporte de residuos especiales se deberá obtener Autorización Sanitaria, de acuerdo con el procedimiento del Capítulo VIII de la presente Resolución.</w:t>
      </w:r>
    </w:p>
    <w:p w:rsidR="00800B75" w:rsidRPr="00793B53" w:rsidRDefault="00800B75" w:rsidP="00793B53">
      <w:pPr>
        <w:spacing w:after="0" w:line="240" w:lineRule="auto"/>
        <w:jc w:val="both"/>
        <w:rPr>
          <w:rFonts w:ascii="Myriad Pro" w:hAnsi="Myriad Pro"/>
          <w:b/>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42: Registro como requisito para obtener Autorización Sanitaria. </w:t>
      </w:r>
    </w:p>
    <w:p w:rsidR="00800B7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efecto de obtención de Autorización Sanitaria a que hace referencia el artículo anterior, el interesado deberá registrar los vehículos ante el Servicio Seccional de Salud o la Secretaría de Salud de su jurisdicción en formulario elaborado por el Ministerio de Salud. </w:t>
      </w:r>
    </w:p>
    <w:p w:rsidR="00793B53" w:rsidRPr="00793B53" w:rsidRDefault="00793B53" w:rsidP="00793B53">
      <w:pPr>
        <w:spacing w:after="0" w:line="240" w:lineRule="auto"/>
        <w:jc w:val="both"/>
        <w:rPr>
          <w:rFonts w:ascii="Myriad Pro" w:hAnsi="Myriad Pro"/>
          <w:sz w:val="24"/>
          <w:szCs w:val="24"/>
        </w:rPr>
      </w:pPr>
    </w:p>
    <w:p w:rsidR="00800B7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Con base en la información del registro se otorgará Autorización Sanitaria al interesado, si se considera que hay méritos suficientes y no se hace necesario adelantar otras gestiones para su consecución.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43: Información para obtención de Autorización sanitaria en transporte de residuos especiales. </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a juicio de la autoridad sanitaria se requiera al interesado tramitar autorización sanitaria, este deberá allegar la siguiente información: - Tipo de residuos que se van transportar; - Certificado de constitución y gerencia, o registro mercantil; - Manual para prevención de accidentes y para resolver situaciones de emergencia; - Manual de instrucción para conductores; - Relación de vehículos, su número de placa o matrícula y registro para cada uno; - Rutas de transporte; - Descripción de equipos y dispositivos para seguridad y control de accidentes; - Destino de los residuos y su localización exacta. </w:t>
      </w:r>
    </w:p>
    <w:p w:rsidR="00800B75" w:rsidRDefault="00800B75" w:rsidP="00793B53">
      <w:pPr>
        <w:spacing w:after="0" w:line="240" w:lineRule="auto"/>
        <w:jc w:val="both"/>
        <w:rPr>
          <w:rFonts w:ascii="Myriad Pro" w:hAnsi="Myriad Pro"/>
          <w:sz w:val="24"/>
          <w:szCs w:val="24"/>
        </w:rPr>
      </w:pPr>
    </w:p>
    <w:p w:rsidR="00DE0DDF" w:rsidRDefault="00DE0DDF" w:rsidP="00793B53">
      <w:pPr>
        <w:spacing w:after="0" w:line="240" w:lineRule="auto"/>
        <w:jc w:val="both"/>
        <w:rPr>
          <w:rFonts w:ascii="Myriad Pro" w:hAnsi="Myriad Pro"/>
          <w:sz w:val="24"/>
          <w:szCs w:val="24"/>
        </w:rPr>
      </w:pPr>
    </w:p>
    <w:p w:rsidR="00DE0DDF" w:rsidRPr="00793B53" w:rsidRDefault="00DE0DDF"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Artículo 44: Facultad para exigir exclusividad de vehículos o compartimientos.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Ministerio de Salud podrá exigir a los responsables, exclusividad en los vehículos o compartimientos en los distintos sistemas de transporte cuando transporten residuos especiales.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45: Exclusividad en transporte de residuos radiactivos.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vehículos o compartimientos que transporten residuos radiactivos serán de dedicación exclusiva para este propósito. </w:t>
      </w:r>
    </w:p>
    <w:p w:rsidR="00793B53" w:rsidRPr="00793B53" w:rsidRDefault="00793B53"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46: Acondicionamiento de los vehículos.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vehículos que transporten residuos especiales deberán estar acondicionados de manera tal que éstos no se derramen o esparzan o que debido a sus características ocasionen problemas a las personas o al medio ambiente.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47: Identificación de vehículos.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vehículos para transporte de residuos especiales deberán llevar una identificación visible para fácil control, la cual se sujetará a las normas que para tal afecto tenga el Consejo Nacional de Seguridad.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48: Modificaciones en el programa de transporte.</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Cualquier modificación en el programa de transporte de residuos especiales según lo aprobado en la resolución que otorgue Autorización Sanitaria, deberá ser notificada por escrito a la entidad que la otorgó, con antelación no mayor a 72 horas.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49: Adiestramiento e información a conductores.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generadores de residuos especiales o sus contratistas deberán adiestrar y mantener informados a los conductores, acerca de los residuos que transporten, como también de las medidas de prevención y de las que sean necesarias de tomar en casos de accidentes. </w:t>
      </w:r>
    </w:p>
    <w:p w:rsidR="00800B75" w:rsidRPr="00793B53" w:rsidRDefault="00800B75" w:rsidP="00793B53">
      <w:pPr>
        <w:spacing w:after="0" w:line="240" w:lineRule="auto"/>
        <w:jc w:val="both"/>
        <w:rPr>
          <w:rFonts w:ascii="Myriad Pro" w:hAnsi="Myriad Pro"/>
          <w:b/>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50: Entrega de residuos especiales.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conductores deberán entregar los residuos especiales solamente en el sitio o al destinatario que tenga Autorización Sanitaria.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51: Lavado, desinfección y </w:t>
      </w:r>
      <w:proofErr w:type="spellStart"/>
      <w:r w:rsidRPr="00793B53">
        <w:rPr>
          <w:rFonts w:ascii="Myriad Pro" w:hAnsi="Myriad Pro"/>
          <w:b/>
          <w:sz w:val="24"/>
          <w:szCs w:val="24"/>
        </w:rPr>
        <w:t>destoxificación</w:t>
      </w:r>
      <w:proofErr w:type="spellEnd"/>
      <w:r w:rsidRPr="00793B53">
        <w:rPr>
          <w:rFonts w:ascii="Myriad Pro" w:hAnsi="Myriad Pro"/>
          <w:b/>
          <w:sz w:val="24"/>
          <w:szCs w:val="24"/>
        </w:rPr>
        <w:t xml:space="preserve"> de vehículos.</w:t>
      </w:r>
    </w:p>
    <w:p w:rsidR="00800B75" w:rsidRPr="00793B53" w:rsidRDefault="00800B75" w:rsidP="00793B53">
      <w:pPr>
        <w:spacing w:after="0" w:line="240" w:lineRule="auto"/>
        <w:jc w:val="both"/>
        <w:rPr>
          <w:rFonts w:ascii="Myriad Pro" w:hAnsi="Myriad Pro" w:cstheme="minorHAnsi"/>
          <w:sz w:val="24"/>
          <w:szCs w:val="24"/>
        </w:rPr>
      </w:pPr>
      <w:r w:rsidRPr="00793B53">
        <w:rPr>
          <w:rFonts w:ascii="Myriad Pro" w:hAnsi="Myriad Pro"/>
          <w:sz w:val="24"/>
          <w:szCs w:val="24"/>
        </w:rPr>
        <w:t xml:space="preserve">Los compartimientos y vehículos utilizados para transporte de residuos especiales deberán ser lavados, desinfectados y </w:t>
      </w:r>
      <w:proofErr w:type="spellStart"/>
      <w:r w:rsidRPr="00793B53">
        <w:rPr>
          <w:rFonts w:ascii="Myriad Pro" w:hAnsi="Myriad Pro"/>
          <w:sz w:val="24"/>
          <w:szCs w:val="24"/>
        </w:rPr>
        <w:t>destoxificados</w:t>
      </w:r>
      <w:proofErr w:type="spellEnd"/>
      <w:r w:rsidRPr="00793B53">
        <w:rPr>
          <w:rFonts w:ascii="Myriad Pro" w:hAnsi="Myriad Pro"/>
          <w:sz w:val="24"/>
          <w:szCs w:val="24"/>
        </w:rPr>
        <w:t xml:space="preserve"> después de cada entrega de éstos y antes de ser utilizados nuevamente para el mismo propósito o para transporte de carga diferente. Parágrafo: Las autoridades sanitarias en sus funciones de vigilancia y control podrán impedir o negar la utilización de vehículos y compartimientos para transporte de carga diferente, cuando comprueben incumplimiento a lo dispuesto en este artículo.</w:t>
      </w:r>
    </w:p>
    <w:p w:rsidR="00800B75" w:rsidRDefault="00800B75" w:rsidP="00793B53">
      <w:pPr>
        <w:spacing w:after="0" w:line="240" w:lineRule="auto"/>
        <w:jc w:val="both"/>
        <w:rPr>
          <w:rFonts w:ascii="Myriad Pro" w:hAnsi="Myriad Pro" w:cstheme="minorHAnsi"/>
          <w:sz w:val="24"/>
          <w:szCs w:val="24"/>
        </w:rPr>
      </w:pPr>
    </w:p>
    <w:p w:rsidR="00DE0DDF" w:rsidRPr="00793B53" w:rsidRDefault="00DE0DDF" w:rsidP="00793B53">
      <w:pPr>
        <w:spacing w:after="0" w:line="240" w:lineRule="auto"/>
        <w:jc w:val="both"/>
        <w:rPr>
          <w:rFonts w:ascii="Myriad Pro" w:hAnsi="Myriad Pro" w:cstheme="minorHAnsi"/>
          <w:sz w:val="24"/>
          <w:szCs w:val="24"/>
        </w:rPr>
      </w:pPr>
    </w:p>
    <w:p w:rsidR="00800B7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lastRenderedPageBreak/>
        <w:t xml:space="preserve">CAPITULO V </w:t>
      </w:r>
    </w:p>
    <w:p w:rsidR="00800B7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TRATAMIENTO</w:t>
      </w:r>
    </w:p>
    <w:p w:rsidR="00800B75" w:rsidRPr="00793B53" w:rsidRDefault="00800B75" w:rsidP="00793B53">
      <w:pPr>
        <w:spacing w:after="0" w:line="240" w:lineRule="auto"/>
        <w:jc w:val="center"/>
        <w:rPr>
          <w:rFonts w:ascii="Myriad Pro" w:hAnsi="Myriad Pro"/>
          <w:b/>
          <w:sz w:val="24"/>
          <w:szCs w:val="24"/>
        </w:rPr>
      </w:pP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52: Tratamiento de residuos especiales.</w:t>
      </w:r>
      <w:r w:rsidRPr="00793B53">
        <w:rPr>
          <w:rFonts w:ascii="Myriad Pro" w:hAnsi="Myriad Pro"/>
          <w:sz w:val="24"/>
          <w:szCs w:val="24"/>
        </w:rPr>
        <w:t xml:space="preserve"> </w:t>
      </w:r>
    </w:p>
    <w:p w:rsidR="00800B7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Se entiende por tratamiento de residuos especiales, el proceso de su transformación física, química o biológica utilizado para modificar sus características, con el propósito de disponerlos. </w:t>
      </w:r>
    </w:p>
    <w:p w:rsidR="00793B53" w:rsidRPr="00793B53" w:rsidRDefault="00793B53" w:rsidP="00793B53">
      <w:pPr>
        <w:spacing w:after="0" w:line="240" w:lineRule="auto"/>
        <w:jc w:val="both"/>
        <w:rPr>
          <w:rFonts w:ascii="Myriad Pro" w:hAnsi="Myriad Pro"/>
          <w:sz w:val="24"/>
          <w:szCs w:val="24"/>
        </w:rPr>
      </w:pPr>
    </w:p>
    <w:p w:rsidR="00800B7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Los residuos especiales generados en procesos de tratamientos serán clasificados según su naturaleza y su manejo deberá realizarse de acuerdo con las disposiciones de la presente Resolución. </w:t>
      </w:r>
    </w:p>
    <w:p w:rsidR="00793B53" w:rsidRPr="00793B53" w:rsidRDefault="00793B53"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53: Autorización Sanitaria para tratamiento de residuos especiales.</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Para el funcionamiento de toda planta de tratamiento de residuos especiales, se requiere obtener Autorización Sanitaria, de acuerdo con el procedimiento del Capítulo VIII de la presente Resolución.</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54: Registro como requisito para obtener autorización Sanitaria.</w:t>
      </w: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efectos de obtención de Autorización Sanitaria a que hace referencia el artículo anterior, el interesado deberá registrarse ante el Servicio Seccional de Salud o la Secretaría de Salud de su jurisdicción, en formulario elaborado por el Ministerio de Salud. </w:t>
      </w:r>
    </w:p>
    <w:p w:rsidR="00800B75" w:rsidRPr="00793B53" w:rsidRDefault="00800B75" w:rsidP="00793B53">
      <w:pPr>
        <w:spacing w:after="0" w:line="240" w:lineRule="auto"/>
        <w:jc w:val="both"/>
        <w:rPr>
          <w:rFonts w:ascii="Myriad Pro" w:hAnsi="Myriad Pro"/>
          <w:sz w:val="24"/>
          <w:szCs w:val="24"/>
        </w:rPr>
      </w:pPr>
    </w:p>
    <w:p w:rsidR="00800B7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Con base en la información del registro, la Autoridad Sanitaria otorgará Autorización Sanitaria al interesado, si considera que hay méritos suficientes y no se hace necesario adelantar otras gestiones para su consecución.</w:t>
      </w:r>
    </w:p>
    <w:p w:rsidR="00800B75" w:rsidRPr="00793B53" w:rsidRDefault="00800B75" w:rsidP="00793B53">
      <w:pPr>
        <w:spacing w:after="0" w:line="240" w:lineRule="auto"/>
        <w:jc w:val="both"/>
        <w:rPr>
          <w:rFonts w:ascii="Myriad Pro" w:hAnsi="Myriad Pro"/>
          <w:sz w:val="24"/>
          <w:szCs w:val="24"/>
        </w:rPr>
      </w:pPr>
    </w:p>
    <w:p w:rsidR="00800B75" w:rsidRDefault="00800B75" w:rsidP="00793B53">
      <w:pPr>
        <w:spacing w:after="0" w:line="240" w:lineRule="auto"/>
        <w:jc w:val="both"/>
        <w:rPr>
          <w:rFonts w:ascii="Myriad Pro" w:hAnsi="Myriad Pro"/>
          <w:sz w:val="24"/>
          <w:szCs w:val="24"/>
        </w:rPr>
      </w:pPr>
      <w:r w:rsidRPr="00793B53">
        <w:rPr>
          <w:rFonts w:ascii="Myriad Pro" w:hAnsi="Myriad Pro"/>
          <w:b/>
          <w:sz w:val="24"/>
          <w:szCs w:val="24"/>
        </w:rPr>
        <w:t xml:space="preserve">Artículo 55: </w:t>
      </w:r>
      <w:r w:rsidRPr="00793B53">
        <w:rPr>
          <w:rFonts w:ascii="Myriad Pro" w:hAnsi="Myriad Pro"/>
          <w:sz w:val="24"/>
          <w:szCs w:val="24"/>
        </w:rPr>
        <w:t xml:space="preserve">Información para obtención de Autorización Sanitaria en tratamiento de residuos especiales. Cuando a juicio de la autoridad sanitaria se requiera al interesado tramitar solicitud de Autorización Sanitaria, éste deberá allegar la siguiente información: </w:t>
      </w:r>
    </w:p>
    <w:p w:rsidR="00793B53" w:rsidRPr="00793B53" w:rsidRDefault="00793B53" w:rsidP="00793B53">
      <w:pPr>
        <w:spacing w:after="0" w:line="240" w:lineRule="auto"/>
        <w:jc w:val="both"/>
        <w:rPr>
          <w:rFonts w:ascii="Myriad Pro" w:hAnsi="Myriad Pro"/>
          <w:sz w:val="24"/>
          <w:szCs w:val="24"/>
        </w:rPr>
      </w:pPr>
    </w:p>
    <w:p w:rsidR="00800B7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Nombre y razón social de la empresa, con dirección y teléfono; </w:t>
      </w:r>
    </w:p>
    <w:p w:rsidR="00800B7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Certificado de uso del suelo; </w:t>
      </w:r>
    </w:p>
    <w:p w:rsidR="00800B7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Criterios de selección del sitio para localización de la planta de tratamiento; </w:t>
      </w:r>
    </w:p>
    <w:p w:rsidR="00800B7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Descripción de los procesos de tratamientos y diagrama de flujo; </w:t>
      </w:r>
    </w:p>
    <w:p w:rsidR="001A5BE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Detalle de áreas de almacenamiento temporal; </w:t>
      </w:r>
    </w:p>
    <w:p w:rsidR="001A5BE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Tipo de residuos que se van a tratar; </w:t>
      </w:r>
    </w:p>
    <w:p w:rsidR="001A5BE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Capacidad instalada; </w:t>
      </w:r>
    </w:p>
    <w:p w:rsidR="001A5BE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Manual de medidas de seguridad; </w:t>
      </w:r>
    </w:p>
    <w:p w:rsidR="001A5BE5" w:rsidRPr="00793B53" w:rsidRDefault="00800B75" w:rsidP="00793B53">
      <w:pPr>
        <w:pStyle w:val="Prrafodelista"/>
        <w:numPr>
          <w:ilvl w:val="0"/>
          <w:numId w:val="10"/>
        </w:numPr>
        <w:spacing w:after="0" w:line="240" w:lineRule="auto"/>
        <w:jc w:val="both"/>
        <w:rPr>
          <w:rFonts w:ascii="Myriad Pro" w:hAnsi="Myriad Pro"/>
          <w:sz w:val="24"/>
          <w:szCs w:val="24"/>
        </w:rPr>
      </w:pPr>
      <w:r w:rsidRPr="00793B53">
        <w:rPr>
          <w:rFonts w:ascii="Myriad Pro" w:hAnsi="Myriad Pro"/>
          <w:sz w:val="24"/>
          <w:szCs w:val="24"/>
        </w:rPr>
        <w:t xml:space="preserve">Procedimientos para la disposición final de los residuos sólidos resultantes en el tratamiento; k. Manual de operación normal y de emergencia, de mantenimiento y de seguridad;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lastRenderedPageBreak/>
        <w:t xml:space="preserve">Señalización, corredores de seguridad y demarcación de áreas;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t xml:space="preserve">Sistema de control de contaminantes de aire y agua;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t xml:space="preserve">Nombre del jefe de operaciones o del jefe de planta;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t xml:space="preserve">Relación de personal por cargo, de las operaciones de tratamiento, estudios realizados, responsabilidades y certificaciones cuando sea el caso;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t xml:space="preserve">Proyectos de expansión y de manejo de otros residuos sólidos en las mismas instalaciones; </w:t>
      </w:r>
    </w:p>
    <w:p w:rsidR="001A5BE5" w:rsidRPr="00793B53" w:rsidRDefault="00800B75" w:rsidP="00793B53">
      <w:pPr>
        <w:pStyle w:val="Prrafodelista"/>
        <w:numPr>
          <w:ilvl w:val="0"/>
          <w:numId w:val="8"/>
        </w:numPr>
        <w:spacing w:after="0" w:line="240" w:lineRule="auto"/>
        <w:jc w:val="both"/>
        <w:rPr>
          <w:rFonts w:ascii="Myriad Pro" w:hAnsi="Myriad Pro"/>
          <w:sz w:val="24"/>
          <w:szCs w:val="24"/>
        </w:rPr>
      </w:pPr>
      <w:r w:rsidRPr="00793B53">
        <w:rPr>
          <w:rFonts w:ascii="Myriad Pro" w:hAnsi="Myriad Pro"/>
          <w:sz w:val="24"/>
          <w:szCs w:val="24"/>
        </w:rPr>
        <w:t xml:space="preserve">Sistema de limpieza, desinfección o </w:t>
      </w:r>
      <w:proofErr w:type="spellStart"/>
      <w:r w:rsidRPr="00793B53">
        <w:rPr>
          <w:rFonts w:ascii="Myriad Pro" w:hAnsi="Myriad Pro"/>
          <w:sz w:val="24"/>
          <w:szCs w:val="24"/>
        </w:rPr>
        <w:t>destoxificación</w:t>
      </w:r>
      <w:proofErr w:type="spellEnd"/>
      <w:r w:rsidRPr="00793B53">
        <w:rPr>
          <w:rFonts w:ascii="Myriad Pro" w:hAnsi="Myriad Pro"/>
          <w:sz w:val="24"/>
          <w:szCs w:val="24"/>
        </w:rPr>
        <w:t xml:space="preserve"> de vehículos y recipientes y de las instalaciones. </w:t>
      </w:r>
    </w:p>
    <w:p w:rsidR="00793B53" w:rsidRDefault="00793B53" w:rsidP="00793B53">
      <w:pPr>
        <w:spacing w:after="0" w:line="240" w:lineRule="auto"/>
        <w:ind w:left="360"/>
        <w:jc w:val="both"/>
        <w:rPr>
          <w:rFonts w:ascii="Myriad Pro" w:hAnsi="Myriad Pro"/>
          <w:b/>
          <w:sz w:val="24"/>
          <w:szCs w:val="24"/>
        </w:rPr>
      </w:pPr>
    </w:p>
    <w:p w:rsidR="001A5BE5" w:rsidRPr="00793B53" w:rsidRDefault="00800B75" w:rsidP="00793B53">
      <w:pPr>
        <w:spacing w:after="0" w:line="240" w:lineRule="auto"/>
        <w:ind w:left="360"/>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Cualquier modificación a lo estipulado en esta información deberá ser notificada a la entidad que otorga la Autorización Sanitaria. </w:t>
      </w:r>
    </w:p>
    <w:p w:rsidR="00793B53" w:rsidRPr="00793B53" w:rsidRDefault="00793B53"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56: Cumplimiento de otras disposiciones.</w:t>
      </w:r>
      <w:r w:rsidRPr="00793B53">
        <w:rPr>
          <w:rFonts w:ascii="Myriad Pro" w:hAnsi="Myriad Pro"/>
          <w:sz w:val="24"/>
          <w:szCs w:val="24"/>
        </w:rPr>
        <w:t xml:space="preserve"> </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En las plantas de tratamiento de residuos especiales se deberá cumplir además con las disposiciones pertinentes de los Decretos 02 de 1982, 1594 de 1984, 2206 de 1984 y los que los sustituyen, modifiquen o complementen. </w:t>
      </w:r>
    </w:p>
    <w:p w:rsidR="001A5BE5" w:rsidRPr="00793B53" w:rsidRDefault="001A5BE5"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CAPITULO VI</w:t>
      </w:r>
    </w:p>
    <w:p w:rsidR="001A5BE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DISPOSICION SANITARIA</w:t>
      </w:r>
    </w:p>
    <w:p w:rsidR="001A5BE5" w:rsidRPr="00793B53" w:rsidRDefault="001A5BE5"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57: Autorización Sanitaria para disp</w:t>
      </w:r>
      <w:r w:rsidR="001A5BE5" w:rsidRPr="00793B53">
        <w:rPr>
          <w:rFonts w:ascii="Myriad Pro" w:hAnsi="Myriad Pro"/>
          <w:b/>
          <w:sz w:val="24"/>
          <w:szCs w:val="24"/>
        </w:rPr>
        <w:t>osición de residuos especiales.</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la disposición sanitaria de residuos especiales se requiere que el interesado tramite y obtenga Autorización Sanitaria, de acuerdo con el procedimiento del Capítulo VIII de la presente Resolución. </w:t>
      </w:r>
    </w:p>
    <w:p w:rsidR="001A5BE5" w:rsidRPr="00793B53" w:rsidRDefault="001A5BE5"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58: Registros como requisito para obtener Autorización Sanitaria.</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 Para efecto de obtención de Autorización Sanitaria a que hace registrarse ante el Servicio Seccional de Salud o la Secretaría de Salud de su jurisdicción, en formulario elaborado por el Ministerio de Salud. Parágrafo: Con base en la información del registro, la Autoridad Sanitaria otorgará Autorización Sanitaria al interesado, si considera que hay méritos suficientes y no se hace necesario adelantar otras gestiones para su consecución. </w:t>
      </w:r>
    </w:p>
    <w:p w:rsidR="001A5BE5" w:rsidRPr="00793B53" w:rsidRDefault="001A5BE5"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59: Información para obtención de Autorización Sanitaria para disposición de residuos especiales. </w:t>
      </w:r>
    </w:p>
    <w:p w:rsidR="001A5B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a juicio de la autoridad sanitaria se requiera al interesado tramitar solicitud de Autorización Sanitaria, éste deberá allegar la siguiente información: </w:t>
      </w:r>
    </w:p>
    <w:p w:rsidR="00793B53" w:rsidRPr="00793B53" w:rsidRDefault="00793B53" w:rsidP="00793B53">
      <w:pPr>
        <w:spacing w:after="0" w:line="240" w:lineRule="auto"/>
        <w:jc w:val="both"/>
        <w:rPr>
          <w:rFonts w:ascii="Myriad Pro" w:hAnsi="Myriad Pro"/>
          <w:sz w:val="24"/>
          <w:szCs w:val="24"/>
        </w:rPr>
      </w:pP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Nombre y razón social de la empresa;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Certificado de uso del suelo;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Criterios de selección del sitio de ubicación para la disposición sanitaria;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Movimiento interno de materiales;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Sistemas de disposición y alternativas consideradas;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lastRenderedPageBreak/>
        <w:t xml:space="preserve">Tipo de residuos que se van a disponer;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Capacidad instalada;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Manual de medidas de seguridad;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Manual de operación normal y de emergencia de mantenimiento y de seguridad;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Descripción detallada de las áreas y su destinación;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Señalización, corredores de seguridad y demarcación de áreas;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Sistemas de control de contaminación de aire y agua;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Descripción de sistemas de vigilancia durante la operación y después del cierre definitivo de las instalaciones o del sitio de disposición;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Relaciones de personas a cargo de las operaciones de disposición, estudios realizados, responsabilidades y certificaciones cuando sea del caso;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Período de vida útil y proyecciones;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Sistema de limpieza, desinfección y desactivación de materiales, equipos y vehículos; </w:t>
      </w:r>
    </w:p>
    <w:p w:rsidR="001A5BE5" w:rsidRPr="00793B53" w:rsidRDefault="00800B75" w:rsidP="00793B53">
      <w:pPr>
        <w:pStyle w:val="Prrafodelista"/>
        <w:numPr>
          <w:ilvl w:val="0"/>
          <w:numId w:val="12"/>
        </w:numPr>
        <w:spacing w:after="0" w:line="240" w:lineRule="auto"/>
        <w:jc w:val="both"/>
        <w:rPr>
          <w:rFonts w:ascii="Myriad Pro" w:hAnsi="Myriad Pro"/>
          <w:sz w:val="24"/>
          <w:szCs w:val="24"/>
        </w:rPr>
      </w:pPr>
      <w:r w:rsidRPr="00793B53">
        <w:rPr>
          <w:rFonts w:ascii="Myriad Pro" w:hAnsi="Myriad Pro"/>
          <w:sz w:val="24"/>
          <w:szCs w:val="24"/>
        </w:rPr>
        <w:t xml:space="preserve">Uso posterior del sitio de disposición sanitaria de residuos especiales. </w:t>
      </w:r>
    </w:p>
    <w:p w:rsidR="001A5BE5" w:rsidRPr="00793B53" w:rsidRDefault="001A5BE5" w:rsidP="00793B53">
      <w:pPr>
        <w:pStyle w:val="Prrafodelista"/>
        <w:spacing w:after="0" w:line="240" w:lineRule="auto"/>
        <w:jc w:val="both"/>
        <w:rPr>
          <w:rFonts w:ascii="Myriad Pro" w:hAnsi="Myriad Pro"/>
          <w:sz w:val="24"/>
          <w:szCs w:val="24"/>
        </w:rPr>
      </w:pPr>
    </w:p>
    <w:p w:rsidR="001A5BE5" w:rsidRPr="00793B53" w:rsidRDefault="00800B75" w:rsidP="00793B53">
      <w:pPr>
        <w:spacing w:after="0" w:line="240" w:lineRule="auto"/>
        <w:ind w:left="360"/>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Cualquier modificación a lo estipulado en esta información, deberá ser notificada a la entidad que otorgó la Autorización Sanitaria. </w:t>
      </w:r>
    </w:p>
    <w:p w:rsidR="001A5BE5" w:rsidRPr="00793B53" w:rsidRDefault="001A5BE5" w:rsidP="00793B53">
      <w:pPr>
        <w:spacing w:after="0" w:line="240" w:lineRule="auto"/>
        <w:jc w:val="both"/>
        <w:rPr>
          <w:rFonts w:ascii="Myriad Pro" w:hAnsi="Myriad Pro"/>
          <w:sz w:val="24"/>
          <w:szCs w:val="24"/>
        </w:rPr>
      </w:pPr>
    </w:p>
    <w:p w:rsidR="001A5B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60: Facultad para exigir pruebas y análisis. </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Ministerio de Salud, para cada caso en particular, determinará las pruebas y análisis como también la periodicidad y el tiempo durante el cual, el interesado deba mantener registros de esta información, en los sitios de disposición sanitaria de residuos especiales. </w:t>
      </w:r>
    </w:p>
    <w:p w:rsidR="001A5BE5" w:rsidRPr="00793B53" w:rsidRDefault="001A5BE5" w:rsidP="00793B53">
      <w:pPr>
        <w:spacing w:after="0" w:line="240" w:lineRule="auto"/>
        <w:jc w:val="both"/>
        <w:rPr>
          <w:rFonts w:ascii="Myriad Pro" w:hAnsi="Myriad Pro"/>
          <w:sz w:val="24"/>
          <w:szCs w:val="24"/>
        </w:rPr>
      </w:pPr>
    </w:p>
    <w:p w:rsidR="001A5BE5" w:rsidRPr="00793B53" w:rsidRDefault="001A5BE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61: Disposición sanitaria de residuos radiactivos. </w:t>
      </w:r>
    </w:p>
    <w:p w:rsidR="001A5BE5" w:rsidRDefault="001A5BE5" w:rsidP="00793B53">
      <w:pPr>
        <w:spacing w:after="0" w:line="240" w:lineRule="auto"/>
        <w:jc w:val="both"/>
        <w:rPr>
          <w:rFonts w:ascii="Myriad Pro" w:hAnsi="Myriad Pro"/>
          <w:sz w:val="24"/>
          <w:szCs w:val="24"/>
        </w:rPr>
      </w:pPr>
      <w:r w:rsidRPr="00793B53">
        <w:rPr>
          <w:rFonts w:ascii="Myriad Pro" w:hAnsi="Myriad Pro"/>
          <w:sz w:val="24"/>
          <w:szCs w:val="24"/>
        </w:rPr>
        <w:t xml:space="preserve">Para la disposición sanitaria de residuos radiactivos se requiere: </w:t>
      </w:r>
    </w:p>
    <w:p w:rsidR="00793B53" w:rsidRPr="00793B53" w:rsidRDefault="00793B53" w:rsidP="00793B53">
      <w:pPr>
        <w:spacing w:after="0" w:line="240" w:lineRule="auto"/>
        <w:jc w:val="both"/>
        <w:rPr>
          <w:rFonts w:ascii="Myriad Pro" w:hAnsi="Myriad Pro"/>
          <w:sz w:val="24"/>
          <w:szCs w:val="24"/>
        </w:rPr>
      </w:pPr>
    </w:p>
    <w:p w:rsidR="001A5BE5" w:rsidRPr="00793B53" w:rsidRDefault="001A5BE5" w:rsidP="00793B53">
      <w:pPr>
        <w:pStyle w:val="Prrafodelista"/>
        <w:numPr>
          <w:ilvl w:val="0"/>
          <w:numId w:val="14"/>
        </w:numPr>
        <w:spacing w:after="0" w:line="240" w:lineRule="auto"/>
        <w:jc w:val="both"/>
        <w:rPr>
          <w:rFonts w:ascii="Myriad Pro" w:hAnsi="Myriad Pro"/>
          <w:sz w:val="24"/>
          <w:szCs w:val="24"/>
        </w:rPr>
      </w:pPr>
      <w:r w:rsidRPr="00793B53">
        <w:rPr>
          <w:rFonts w:ascii="Myriad Pro" w:hAnsi="Myriad Pro"/>
          <w:sz w:val="24"/>
          <w:szCs w:val="24"/>
        </w:rPr>
        <w:t xml:space="preserve">Cumplimiento de las disposiciones que para el efecto tenga el Instituto de Asuntos Nucleares, o la entidad que haga sus veces; </w:t>
      </w:r>
    </w:p>
    <w:p w:rsidR="001A5BE5" w:rsidRPr="00793B53" w:rsidRDefault="001A5BE5" w:rsidP="00793B53">
      <w:pPr>
        <w:pStyle w:val="Prrafodelista"/>
        <w:numPr>
          <w:ilvl w:val="0"/>
          <w:numId w:val="14"/>
        </w:numPr>
        <w:spacing w:after="0" w:line="240" w:lineRule="auto"/>
        <w:jc w:val="both"/>
        <w:rPr>
          <w:rFonts w:ascii="Myriad Pro" w:hAnsi="Myriad Pro"/>
          <w:sz w:val="24"/>
          <w:szCs w:val="24"/>
        </w:rPr>
      </w:pPr>
      <w:r w:rsidRPr="00793B53">
        <w:rPr>
          <w:rFonts w:ascii="Myriad Pro" w:hAnsi="Myriad Pro"/>
          <w:sz w:val="24"/>
          <w:szCs w:val="24"/>
        </w:rPr>
        <w:t xml:space="preserve">Aprobación por parte del Ministerio de Salud para el sitio de disposición el cual deberá ser de dedicación exclusiva. </w:t>
      </w:r>
    </w:p>
    <w:p w:rsidR="001A5BE5" w:rsidRPr="00793B53" w:rsidRDefault="001A5BE5" w:rsidP="00793B53">
      <w:pPr>
        <w:spacing w:after="0" w:line="240" w:lineRule="auto"/>
        <w:jc w:val="both"/>
        <w:rPr>
          <w:rFonts w:ascii="Myriad Pro" w:hAnsi="Myriad Pro"/>
          <w:sz w:val="24"/>
          <w:szCs w:val="24"/>
        </w:rPr>
      </w:pPr>
    </w:p>
    <w:p w:rsidR="001A5BE5" w:rsidRPr="00793B53" w:rsidRDefault="001A5BE5" w:rsidP="00793B53">
      <w:pPr>
        <w:spacing w:after="0" w:line="240" w:lineRule="auto"/>
        <w:jc w:val="center"/>
        <w:rPr>
          <w:rFonts w:ascii="Myriad Pro" w:hAnsi="Myriad Pro"/>
          <w:b/>
          <w:sz w:val="24"/>
          <w:szCs w:val="24"/>
        </w:rPr>
      </w:pPr>
      <w:r w:rsidRPr="00793B53">
        <w:rPr>
          <w:rFonts w:ascii="Myriad Pro" w:hAnsi="Myriad Pro"/>
          <w:b/>
          <w:sz w:val="24"/>
          <w:szCs w:val="24"/>
        </w:rPr>
        <w:t>CAPITULO VII</w:t>
      </w:r>
    </w:p>
    <w:p w:rsidR="001A5BE5" w:rsidRPr="00793B53" w:rsidRDefault="001A5BE5" w:rsidP="00793B53">
      <w:pPr>
        <w:spacing w:after="0" w:line="240" w:lineRule="auto"/>
        <w:jc w:val="center"/>
        <w:rPr>
          <w:rFonts w:ascii="Myriad Pro" w:hAnsi="Myriad Pro"/>
          <w:b/>
          <w:sz w:val="24"/>
          <w:szCs w:val="24"/>
        </w:rPr>
      </w:pPr>
      <w:r w:rsidRPr="00793B53">
        <w:rPr>
          <w:rFonts w:ascii="Myriad Pro" w:hAnsi="Myriad Pro"/>
          <w:b/>
          <w:sz w:val="24"/>
          <w:szCs w:val="24"/>
        </w:rPr>
        <w:t>SITUACION DE EMERGENCIA</w:t>
      </w:r>
    </w:p>
    <w:p w:rsidR="001A5BE5" w:rsidRPr="00793B53" w:rsidRDefault="001A5BE5" w:rsidP="00793B53">
      <w:pPr>
        <w:spacing w:after="0" w:line="240" w:lineRule="auto"/>
        <w:jc w:val="both"/>
        <w:rPr>
          <w:rFonts w:ascii="Myriad Pro" w:hAnsi="Myriad Pro"/>
          <w:b/>
          <w:sz w:val="24"/>
          <w:szCs w:val="24"/>
        </w:rPr>
      </w:pPr>
    </w:p>
    <w:p w:rsidR="00EC0F09" w:rsidRPr="00793B53" w:rsidRDefault="001A5BE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62: Acciones a tomar en casos de emergencia. </w:t>
      </w:r>
    </w:p>
    <w:p w:rsidR="001A5BE5" w:rsidRDefault="001A5BE5" w:rsidP="00793B53">
      <w:pPr>
        <w:spacing w:after="0" w:line="240" w:lineRule="auto"/>
        <w:jc w:val="both"/>
        <w:rPr>
          <w:rFonts w:ascii="Myriad Pro" w:hAnsi="Myriad Pro"/>
          <w:sz w:val="24"/>
          <w:szCs w:val="24"/>
        </w:rPr>
      </w:pPr>
      <w:r w:rsidRPr="00793B53">
        <w:rPr>
          <w:rFonts w:ascii="Myriad Pro" w:hAnsi="Myriad Pro"/>
          <w:sz w:val="24"/>
          <w:szCs w:val="24"/>
        </w:rPr>
        <w:t xml:space="preserve">En el evento de una emergencia en cualquiera de las actividades de manejo de residuos especiales la persona responsable estará en la obligación de coordinar y desarrollar las siguientes actividades entre otras: </w:t>
      </w:r>
    </w:p>
    <w:p w:rsidR="00793B53" w:rsidRPr="00793B53" w:rsidRDefault="00793B53" w:rsidP="00793B53">
      <w:pPr>
        <w:spacing w:after="0" w:line="240" w:lineRule="auto"/>
        <w:jc w:val="both"/>
        <w:rPr>
          <w:rFonts w:ascii="Myriad Pro" w:hAnsi="Myriad Pro"/>
          <w:sz w:val="24"/>
          <w:szCs w:val="24"/>
        </w:rPr>
      </w:pPr>
    </w:p>
    <w:p w:rsidR="001A5BE5" w:rsidRPr="00793B53" w:rsidRDefault="001A5BE5" w:rsidP="00793B53">
      <w:pPr>
        <w:pStyle w:val="Prrafodelista"/>
        <w:numPr>
          <w:ilvl w:val="0"/>
          <w:numId w:val="16"/>
        </w:numPr>
        <w:spacing w:after="0" w:line="240" w:lineRule="auto"/>
        <w:jc w:val="both"/>
        <w:rPr>
          <w:rFonts w:ascii="Myriad Pro" w:hAnsi="Myriad Pro"/>
          <w:sz w:val="24"/>
          <w:szCs w:val="24"/>
        </w:rPr>
      </w:pPr>
      <w:r w:rsidRPr="00793B53">
        <w:rPr>
          <w:rFonts w:ascii="Myriad Pro" w:hAnsi="Myriad Pro"/>
          <w:sz w:val="24"/>
          <w:szCs w:val="24"/>
        </w:rPr>
        <w:lastRenderedPageBreak/>
        <w:t xml:space="preserve">Dar notificación inmediata de lo sucedido a las autoridades locales más cercanas con el mayor número de detalles que permitan obtener la ayuda que se requiera; </w:t>
      </w:r>
    </w:p>
    <w:p w:rsidR="001A5BE5" w:rsidRPr="00793B53" w:rsidRDefault="001A5BE5" w:rsidP="00793B53">
      <w:pPr>
        <w:pStyle w:val="Prrafodelista"/>
        <w:numPr>
          <w:ilvl w:val="0"/>
          <w:numId w:val="16"/>
        </w:numPr>
        <w:spacing w:after="0" w:line="240" w:lineRule="auto"/>
        <w:jc w:val="both"/>
        <w:rPr>
          <w:rFonts w:ascii="Myriad Pro" w:hAnsi="Myriad Pro"/>
          <w:sz w:val="24"/>
          <w:szCs w:val="24"/>
        </w:rPr>
      </w:pPr>
      <w:r w:rsidRPr="00793B53">
        <w:rPr>
          <w:rFonts w:ascii="Myriad Pro" w:hAnsi="Myriad Pro"/>
          <w:sz w:val="24"/>
          <w:szCs w:val="24"/>
        </w:rPr>
        <w:t xml:space="preserve">Tomar medidas inmediatas para evitar que las áreas adyacentes al lugar del evento se vean afectadas por fuegos, explosiones o derrames. </w:t>
      </w:r>
    </w:p>
    <w:p w:rsidR="001A5BE5" w:rsidRPr="00793B53" w:rsidRDefault="001A5BE5" w:rsidP="00793B53">
      <w:pPr>
        <w:spacing w:after="0" w:line="240" w:lineRule="auto"/>
        <w:jc w:val="both"/>
        <w:rPr>
          <w:rFonts w:ascii="Myriad Pro" w:hAnsi="Myriad Pro"/>
          <w:sz w:val="24"/>
          <w:szCs w:val="24"/>
        </w:rPr>
      </w:pPr>
    </w:p>
    <w:p w:rsidR="00EC0F09" w:rsidRPr="00793B53" w:rsidRDefault="001A5BE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63: Acciones a tomar una vez superada la emergencia. </w:t>
      </w:r>
    </w:p>
    <w:p w:rsidR="001A5BE5" w:rsidRPr="00793B53" w:rsidRDefault="001A5BE5" w:rsidP="00793B53">
      <w:pPr>
        <w:spacing w:after="0" w:line="240" w:lineRule="auto"/>
        <w:jc w:val="both"/>
        <w:rPr>
          <w:rFonts w:ascii="Myriad Pro" w:hAnsi="Myriad Pro"/>
          <w:sz w:val="24"/>
          <w:szCs w:val="24"/>
        </w:rPr>
      </w:pPr>
      <w:r w:rsidRPr="00793B53">
        <w:rPr>
          <w:rFonts w:ascii="Myriad Pro" w:hAnsi="Myriad Pro"/>
          <w:sz w:val="24"/>
          <w:szCs w:val="24"/>
        </w:rPr>
        <w:t xml:space="preserve">El generador o contratista de residuos especiales responsable de una situación de emergencia, dará aviso por escrito a la autoridad sanitaria de su jurisdicción, en un plazo no mayor de dos semanas después de superada ésta con la siguiente información: a. Causa que origina la emergencia; b. Resumen de las acciones tomadas durante y posteriormente al incidente; c. Descripción de daños materiales y a personas incluyendo lesiones leves graves y casos de muerte. </w:t>
      </w:r>
    </w:p>
    <w:p w:rsidR="001A5BE5" w:rsidRPr="00793B53" w:rsidRDefault="001A5BE5"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CAPITULO VIII</w:t>
      </w:r>
    </w:p>
    <w:p w:rsidR="001A5BE5"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Registros, Autorizaciones sanitarias y planes de Cumplimiento</w:t>
      </w:r>
    </w:p>
    <w:p w:rsidR="00EC0F09" w:rsidRPr="00793B53" w:rsidRDefault="00EC0F09" w:rsidP="00793B53">
      <w:pPr>
        <w:spacing w:after="0" w:line="240" w:lineRule="auto"/>
        <w:jc w:val="both"/>
        <w:rPr>
          <w:rFonts w:ascii="Myriad Pro" w:hAnsi="Myriad Pro"/>
          <w:b/>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64: Autorización Sanitaria para manejo de residuos especiales. </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Toda persona natural o jurídica de carácter público o privado, que genere, transporte, trate o disponga residuos especiales deberá obtener Autorización Sanitaria por parte del Servicio Seccional de Salud o de la Secretaría de Salud de su jurisdicción. </w:t>
      </w:r>
    </w:p>
    <w:p w:rsidR="00EC0F09" w:rsidRPr="00793B53" w:rsidRDefault="00EC0F09" w:rsidP="00793B53">
      <w:pPr>
        <w:spacing w:after="0" w:line="240" w:lineRule="auto"/>
        <w:jc w:val="both"/>
        <w:rPr>
          <w:rFonts w:ascii="Myriad Pro" w:hAnsi="Myriad Pro"/>
          <w:sz w:val="24"/>
          <w:szCs w:val="24"/>
        </w:rPr>
      </w:pPr>
    </w:p>
    <w:p w:rsidR="001A5BE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La Autorización Sanitaria podrá ser concedida por una o varias de las actividades mencionadas en este artículo, cuando quiera que aquella o ésta sean realizadas por una sola persona. </w:t>
      </w:r>
    </w:p>
    <w:p w:rsidR="001A5BE5" w:rsidRPr="00793B53" w:rsidRDefault="001A5BE5"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65: Registro como requisito para obtener Autorización Sanitaria.</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efectos de obtener la Autorización Sanitaria a que hace referencia el artículo anterior, el interesado deberá registrarse ante el Servicio Seccional de Salud o ante la Secretaría de Salud de su jurisdicción, en formulario elaborado por el Ministerio de Salud. </w:t>
      </w:r>
    </w:p>
    <w:p w:rsidR="001A5BE5" w:rsidRPr="00793B53" w:rsidRDefault="001A5BE5" w:rsidP="00793B53">
      <w:pPr>
        <w:spacing w:after="0" w:line="240" w:lineRule="auto"/>
        <w:ind w:left="708" w:firstLine="708"/>
        <w:jc w:val="both"/>
        <w:rPr>
          <w:rFonts w:ascii="Myriad Pro" w:hAnsi="Myriad Pro"/>
          <w:sz w:val="24"/>
          <w:szCs w:val="24"/>
        </w:rPr>
      </w:pPr>
    </w:p>
    <w:p w:rsidR="001A5BE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El registro deberá efectuarse en un lapso no mayor a doce (12) meses contados a partir de la vigencia de esta Resolución. </w:t>
      </w:r>
    </w:p>
    <w:p w:rsidR="001A5BE5" w:rsidRPr="00793B53" w:rsidRDefault="001A5BE5"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66: De la solicitud de Autorización Sanitaria en el formulario de registro. </w:t>
      </w:r>
    </w:p>
    <w:p w:rsidR="001A5B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En el formulario de registro diligenciado por el interesado, se hará solicitud de Autorización Sanitaria. </w:t>
      </w:r>
    </w:p>
    <w:p w:rsidR="001A5BE5" w:rsidRDefault="001A5BE5" w:rsidP="00793B53">
      <w:pPr>
        <w:spacing w:after="0" w:line="240" w:lineRule="auto"/>
        <w:jc w:val="both"/>
        <w:rPr>
          <w:rFonts w:ascii="Myriad Pro" w:hAnsi="Myriad Pro"/>
          <w:sz w:val="24"/>
          <w:szCs w:val="24"/>
        </w:rPr>
      </w:pPr>
    </w:p>
    <w:p w:rsidR="00DE0DDF" w:rsidRDefault="00DE0DDF" w:rsidP="00793B53">
      <w:pPr>
        <w:spacing w:after="0" w:line="240" w:lineRule="auto"/>
        <w:jc w:val="both"/>
        <w:rPr>
          <w:rFonts w:ascii="Myriad Pro" w:hAnsi="Myriad Pro"/>
          <w:sz w:val="24"/>
          <w:szCs w:val="24"/>
        </w:rPr>
      </w:pPr>
    </w:p>
    <w:p w:rsidR="00DE0DDF" w:rsidRDefault="00DE0DDF" w:rsidP="00793B53">
      <w:pPr>
        <w:spacing w:after="0" w:line="240" w:lineRule="auto"/>
        <w:jc w:val="both"/>
        <w:rPr>
          <w:rFonts w:ascii="Myriad Pro" w:hAnsi="Myriad Pro"/>
          <w:sz w:val="24"/>
          <w:szCs w:val="24"/>
        </w:rPr>
      </w:pPr>
    </w:p>
    <w:p w:rsidR="00DE0DDF" w:rsidRPr="00793B53" w:rsidRDefault="00DE0DDF"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67: Modalidades de autorización sanitaria. </w:t>
      </w:r>
    </w:p>
    <w:p w:rsidR="00EC0F09"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Servicios Seccionales de Salud y las Secretarías de Salud, previo concepto favorable del Ministerio de Salud, otorgarán al peticionario Autorización Sanitaria en una de las modalidades siguientes: </w:t>
      </w:r>
    </w:p>
    <w:p w:rsidR="00793B53" w:rsidRPr="00793B53" w:rsidRDefault="00793B53" w:rsidP="00793B53">
      <w:pPr>
        <w:spacing w:after="0" w:line="240" w:lineRule="auto"/>
        <w:jc w:val="both"/>
        <w:rPr>
          <w:rFonts w:ascii="Myriad Pro" w:hAnsi="Myriad Pro"/>
          <w:sz w:val="24"/>
          <w:szCs w:val="24"/>
        </w:rPr>
      </w:pPr>
    </w:p>
    <w:p w:rsidR="00EC0F09" w:rsidRPr="00793B53" w:rsidRDefault="00800B75" w:rsidP="00793B53">
      <w:pPr>
        <w:spacing w:after="0" w:line="240" w:lineRule="auto"/>
        <w:ind w:left="708"/>
        <w:jc w:val="both"/>
        <w:rPr>
          <w:rFonts w:ascii="Myriad Pro" w:hAnsi="Myriad Pro"/>
          <w:sz w:val="24"/>
          <w:szCs w:val="24"/>
        </w:rPr>
      </w:pPr>
      <w:r w:rsidRPr="00793B53">
        <w:rPr>
          <w:rFonts w:ascii="Myriad Pro" w:hAnsi="Myriad Pro"/>
          <w:sz w:val="24"/>
          <w:szCs w:val="24"/>
        </w:rPr>
        <w:t xml:space="preserve">1. Autorización Sanitaria de Funcionamiento. </w:t>
      </w:r>
    </w:p>
    <w:p w:rsidR="00EC0F09" w:rsidRPr="00793B53" w:rsidRDefault="00800B75" w:rsidP="00793B53">
      <w:pPr>
        <w:spacing w:after="0" w:line="240" w:lineRule="auto"/>
        <w:ind w:left="708"/>
        <w:jc w:val="both"/>
        <w:rPr>
          <w:rFonts w:ascii="Myriad Pro" w:hAnsi="Myriad Pro"/>
          <w:sz w:val="24"/>
          <w:szCs w:val="24"/>
        </w:rPr>
      </w:pPr>
      <w:r w:rsidRPr="00793B53">
        <w:rPr>
          <w:rFonts w:ascii="Myriad Pro" w:hAnsi="Myriad Pro"/>
          <w:sz w:val="24"/>
          <w:szCs w:val="24"/>
        </w:rPr>
        <w:t xml:space="preserve">2. Autorización Sanitaria provisional de Funcionamiento. </w:t>
      </w:r>
    </w:p>
    <w:p w:rsidR="00EC0F09" w:rsidRPr="00793B53" w:rsidRDefault="00EC0F09" w:rsidP="00793B53">
      <w:pPr>
        <w:spacing w:after="0" w:line="240" w:lineRule="auto"/>
        <w:ind w:left="708"/>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68: Remisión de registros al Ministerio de Salud.</w:t>
      </w:r>
    </w:p>
    <w:p w:rsidR="00EC0F09"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 Los Servicios Seccionales de Salud y las Secretarías de Salud remitirán mensualmente, copias de los registros radicados en sus dependencias, al Ministerio de Salud. </w:t>
      </w:r>
    </w:p>
    <w:p w:rsidR="00DE0DDF" w:rsidRPr="00793B53" w:rsidRDefault="00DE0DDF"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69: Análisis de registro y conceptos. </w:t>
      </w: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Ministerio de Salud, en un plazo no mayor a un (1) mes desde el recibo, analizará los registros y emitirá concepto favorable o desfavorable para el otorgamiento de Autorización Sanitaria. </w:t>
      </w:r>
    </w:p>
    <w:p w:rsidR="00EC0F09" w:rsidRPr="00793B53" w:rsidRDefault="00EC0F09"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70: Concepto favorable.</w:t>
      </w:r>
      <w:r w:rsidRPr="00793B53">
        <w:rPr>
          <w:rFonts w:ascii="Myriad Pro" w:hAnsi="Myriad Pro"/>
          <w:sz w:val="24"/>
          <w:szCs w:val="24"/>
        </w:rPr>
        <w:t xml:space="preserve"> </w:t>
      </w: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el concepto del Ministerio de Salud es favorable el Servicio Seccional de Salud le otorgará la Autorización Sanitaria de Funcionamiento. </w:t>
      </w:r>
    </w:p>
    <w:p w:rsidR="00EC0F09" w:rsidRPr="00793B53" w:rsidRDefault="00EC0F09"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71: Vigencia de la autorización sanitaria de funcionamiento. </w:t>
      </w: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 Autorización Sanitaria de Funcionamiento tendrá una vigencia de cinco (5) años, prorrogables por períodos iguales. </w:t>
      </w:r>
    </w:p>
    <w:p w:rsidR="00EC0F09" w:rsidRPr="00793B53" w:rsidRDefault="00EC0F09"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72: Concepto desfavorable. </w:t>
      </w: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el concepto del Ministerio de Salud es desfavorable, el interesado será requerido por el Servicio Seccional de Salud o por la Secretaría de Salud para que en un plazo no mayor a seis meses presente un Plan de Cumplimiento ante dicha entidad. </w:t>
      </w:r>
    </w:p>
    <w:p w:rsidR="00EC0F09" w:rsidRPr="00793B53" w:rsidRDefault="00EC0F09"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73: Plan de cumplimiento. </w:t>
      </w:r>
    </w:p>
    <w:p w:rsidR="00EC0F09"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Se entiende por Plan de Cumplimiento el programa que debe presentar el solicitante cuando le sea requerido, en el cual se indiquen las acciones a seguir, los recursos a utilizar, las fechas para la presentación de informes de progreso y los plazos indispensables para asegurar que con las actividades a realizar, se cumplen las exigencias de esta Resolución. </w:t>
      </w:r>
    </w:p>
    <w:p w:rsidR="00EC0F09" w:rsidRPr="00793B53" w:rsidRDefault="00EC0F09" w:rsidP="00793B53">
      <w:pPr>
        <w:spacing w:after="0" w:line="240" w:lineRule="auto"/>
        <w:jc w:val="both"/>
        <w:rPr>
          <w:rFonts w:ascii="Myriad Pro" w:hAnsi="Myriad Pro"/>
          <w:sz w:val="24"/>
          <w:szCs w:val="24"/>
        </w:rPr>
      </w:pPr>
    </w:p>
    <w:p w:rsidR="00EC0F09"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74: Contenido del plan de cumplimiento. </w:t>
      </w:r>
    </w:p>
    <w:p w:rsidR="00EC0F09"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Plan de Cumplimiento deberá incluir básicamente los siguientes aspectos: </w:t>
      </w:r>
    </w:p>
    <w:p w:rsidR="00793B53" w:rsidRPr="00793B53" w:rsidRDefault="00793B53" w:rsidP="00793B53">
      <w:pPr>
        <w:spacing w:after="0" w:line="240" w:lineRule="auto"/>
        <w:jc w:val="both"/>
        <w:rPr>
          <w:rFonts w:ascii="Myriad Pro" w:hAnsi="Myriad Pro"/>
          <w:sz w:val="24"/>
          <w:szCs w:val="24"/>
        </w:rPr>
      </w:pP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Diagrama de flujo; </w:t>
      </w: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Puntos de generación de residuos especiales; </w:t>
      </w: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Cantidades y tipos de residuos especiales generados por mes; </w:t>
      </w: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lastRenderedPageBreak/>
        <w:t xml:space="preserve">Alternativa de manejo para cada tipo de residuo especial; </w:t>
      </w: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Detalles de los procesos de almacenamiento, recolección y transporte; </w:t>
      </w:r>
    </w:p>
    <w:p w:rsidR="00EC0F09" w:rsidRPr="00793B53" w:rsidRDefault="00800B75"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Sitio de localización para tratamiento y disposición final </w:t>
      </w:r>
    </w:p>
    <w:p w:rsidR="00793B5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Para el sitio:</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Nombre y razón social de la empresa,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Localización según el Instituto Geográfico "Agustín Codazzi IGAC",</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Estudio de Suelos,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Área de influencia,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Estadio socio -económico,</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Meteorología,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Hidrología,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Usos del suelo según la Oficina de planeación correspondiente,</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Vida útil y uso posterior del suelo. </w:t>
      </w:r>
    </w:p>
    <w:p w:rsidR="00221E2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Para los sistemas escogidos de tratamiento y disposición: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Sistema, descripción.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Diagrama de flujo.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Emisiones estimadas al aire, agua, infiltración.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Sistemas de control para dar cumplimiento a los Decretos 02 de 1982, 1594 de 1984 y demás normas que los modifiquen sustituyan o complementen.</w:t>
      </w:r>
    </w:p>
    <w:p w:rsidR="00221E2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Cronograma de implantación; </w:t>
      </w:r>
    </w:p>
    <w:p w:rsidR="00221E2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Especificación técnicas; </w:t>
      </w:r>
    </w:p>
    <w:p w:rsidR="00221E2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Manual de emergencias; </w:t>
      </w:r>
    </w:p>
    <w:p w:rsidR="00221E23" w:rsidRPr="00793B53" w:rsidRDefault="00EC0F09" w:rsidP="00793B53">
      <w:pPr>
        <w:pStyle w:val="Prrafodelista"/>
        <w:numPr>
          <w:ilvl w:val="0"/>
          <w:numId w:val="22"/>
        </w:numPr>
        <w:spacing w:after="0" w:line="240" w:lineRule="auto"/>
        <w:jc w:val="both"/>
        <w:rPr>
          <w:rFonts w:ascii="Myriad Pro" w:hAnsi="Myriad Pro"/>
          <w:sz w:val="24"/>
          <w:szCs w:val="24"/>
        </w:rPr>
      </w:pPr>
      <w:r w:rsidRPr="00793B53">
        <w:rPr>
          <w:rFonts w:ascii="Myriad Pro" w:hAnsi="Myriad Pro"/>
          <w:sz w:val="24"/>
          <w:szCs w:val="24"/>
        </w:rPr>
        <w:t xml:space="preserve">Programa de transporte que incluye: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Composición y características de los residuos a transportar,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Cantidad generada semanal en kilogramos o toneladas,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Frecuencias </w:t>
      </w:r>
      <w:proofErr w:type="spellStart"/>
      <w:r w:rsidRPr="00793B53">
        <w:rPr>
          <w:rFonts w:ascii="Myriad Pro" w:hAnsi="Myriad Pro"/>
          <w:sz w:val="24"/>
          <w:szCs w:val="24"/>
        </w:rPr>
        <w:t>detransporte</w:t>
      </w:r>
      <w:proofErr w:type="spellEnd"/>
      <w:r w:rsidRPr="00793B53">
        <w:rPr>
          <w:rFonts w:ascii="Myriad Pro" w:hAnsi="Myriad Pro"/>
          <w:sz w:val="24"/>
          <w:szCs w:val="24"/>
        </w:rPr>
        <w:t xml:space="preserve">,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Sitio de entrega de su disposición final,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Método de disposición final,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Medidas en caso de accidentes, </w:t>
      </w:r>
    </w:p>
    <w:p w:rsidR="00221E23"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 xml:space="preserve">Número de registro de los vehículos, </w:t>
      </w:r>
    </w:p>
    <w:p w:rsidR="00EC0F09" w:rsidRPr="00793B53" w:rsidRDefault="00EC0F09" w:rsidP="00793B53">
      <w:pPr>
        <w:pStyle w:val="Prrafodelista"/>
        <w:numPr>
          <w:ilvl w:val="1"/>
          <w:numId w:val="22"/>
        </w:numPr>
        <w:spacing w:after="0" w:line="240" w:lineRule="auto"/>
        <w:jc w:val="both"/>
        <w:rPr>
          <w:rFonts w:ascii="Myriad Pro" w:hAnsi="Myriad Pro"/>
          <w:sz w:val="24"/>
          <w:szCs w:val="24"/>
        </w:rPr>
      </w:pPr>
      <w:r w:rsidRPr="00793B53">
        <w:rPr>
          <w:rFonts w:ascii="Myriad Pro" w:hAnsi="Myriad Pro"/>
          <w:sz w:val="24"/>
          <w:szCs w:val="24"/>
        </w:rPr>
        <w:t>Ruta de transporte.</w:t>
      </w:r>
    </w:p>
    <w:p w:rsidR="00221E23" w:rsidRDefault="00221E23" w:rsidP="00793B53">
      <w:pPr>
        <w:pStyle w:val="Prrafodelista"/>
        <w:spacing w:after="0" w:line="240" w:lineRule="auto"/>
        <w:ind w:left="1440"/>
        <w:jc w:val="both"/>
        <w:rPr>
          <w:rFonts w:ascii="Myriad Pro" w:hAnsi="Myriad Pro"/>
          <w:sz w:val="24"/>
          <w:szCs w:val="24"/>
        </w:rPr>
      </w:pPr>
    </w:p>
    <w:p w:rsidR="00793B53" w:rsidRPr="00793B53" w:rsidRDefault="00793B53" w:rsidP="00793B53">
      <w:pPr>
        <w:pStyle w:val="Prrafodelista"/>
        <w:spacing w:after="0" w:line="240" w:lineRule="auto"/>
        <w:ind w:left="1440"/>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75: Remisión de planes de cumplimiento al Ministerio de Salud.</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Servicios Seccionales de Salud y las Secretarías de Salud remitirán mensualmente, copias de los Planes de Cumplimiento radicados en sus dependencias con las observaciones y sugerencias del caso, al Ministerio de Salud para efecto de su estudio y aprobación.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76: Concepto de planes de cumplimiento.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Ministerio de Salud, en un plazo no mayor a dos meses desde su recibo remitirá concepto favorable o desfavorable sobre los Planes de Cumplimiento a los Servicios Seccionares de Salud y a las Secretarías de Salud.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77: Plazo para desarrollo del plan de cumplimiento.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el desarrollo de un Plan de Cumplimiento los interesados tendrán un plazo no mayor de cuatro años a partir de la notificación de su aprobación.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78: Concepto favorable sobre el plan de cumplimiento.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el concepto sobre el Plan de Cumplimiento es favorable, el Servicio Seccional de Salud o la Secretaría de Salud otorgará al interesado Autorización Sanitaria Provisional de Funcionamiento con una vigencia igual al período de desarrollo del Plan de Cumplimiento, que no podrá exceder de cuatro años. </w:t>
      </w:r>
    </w:p>
    <w:p w:rsidR="00D73B63" w:rsidRDefault="00D73B63" w:rsidP="00793B53">
      <w:pPr>
        <w:spacing w:after="0" w:line="240" w:lineRule="auto"/>
        <w:jc w:val="both"/>
        <w:rPr>
          <w:rFonts w:ascii="Myriad Pro" w:hAnsi="Myriad Pro"/>
          <w:b/>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79: De la inspección en el desarrollo del Plan de Cumplimiento.</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El Ministerio de Salud, los Servicios Seccionales de Salud y las Secretarías de Salud, mediante visitas de sus funcionarios podrá efectuar inspecciones al desarrollo del Plan de Cumplimiento y recomendar o sancionar al interesado cuando no se esté eje</w:t>
      </w:r>
      <w:r w:rsidR="00221E23" w:rsidRPr="00793B53">
        <w:rPr>
          <w:rFonts w:ascii="Myriad Pro" w:hAnsi="Myriad Pro"/>
          <w:sz w:val="24"/>
          <w:szCs w:val="24"/>
        </w:rPr>
        <w:t xml:space="preserve">cutando el Plan en los términos </w:t>
      </w:r>
      <w:r w:rsidRPr="00793B53">
        <w:rPr>
          <w:rFonts w:ascii="Myriad Pro" w:hAnsi="Myriad Pro"/>
          <w:sz w:val="24"/>
          <w:szCs w:val="24"/>
        </w:rPr>
        <w:t xml:space="preserve">que fue aprobado. Si después de estas medidas se comprueba que continúa el incumplimiento, se procederá a la cancelación de la Autorización Sanitaria Provisional de Funcionamiento y se aplicarán las medidas pertinentes contempladas en esta Resolución.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80: De la aclaración, información adicional y modificaciones en los planes de Cumplimiento.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A la presentación del Plan de Cumplimiento los Servicios Secciones de Salud, las Secretarías de Salud o el Ministerio de Salud por intermedio de estas dependencias, podrá solicitar al interesado aclaración, información adicional o comunicarle las modificaciones que sean necesarias para su aprobación.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81: Prorroga de la Autorización Sanitaria Provisional de Funcionamiento. </w:t>
      </w:r>
    </w:p>
    <w:p w:rsidR="00221E23" w:rsidRDefault="00800B75" w:rsidP="00793B53">
      <w:pPr>
        <w:spacing w:after="0" w:line="240" w:lineRule="auto"/>
        <w:jc w:val="both"/>
        <w:rPr>
          <w:rFonts w:ascii="Myriad Pro" w:hAnsi="Myriad Pro"/>
          <w:sz w:val="24"/>
          <w:szCs w:val="24"/>
        </w:rPr>
      </w:pPr>
      <w:r w:rsidRPr="00793B53">
        <w:rPr>
          <w:rFonts w:ascii="Myriad Pro" w:hAnsi="Myriad Pro"/>
          <w:sz w:val="24"/>
          <w:szCs w:val="24"/>
        </w:rPr>
        <w:t>Cuando quiera que en concepto de la Autoridad Sanitaria se haya ejecutado el Plan de Cumplimiento pero se compruebe que los equipos de control instalados no garantizan el cumpl</w:t>
      </w:r>
      <w:r w:rsidR="00793B53">
        <w:rPr>
          <w:rFonts w:ascii="Myriad Pro" w:hAnsi="Myriad Pro"/>
          <w:sz w:val="24"/>
          <w:szCs w:val="24"/>
        </w:rPr>
        <w:t>imiento de las disposiciones de la</w:t>
      </w:r>
      <w:r w:rsidRPr="00793B53">
        <w:rPr>
          <w:rFonts w:ascii="Myriad Pro" w:hAnsi="Myriad Pro"/>
          <w:sz w:val="24"/>
          <w:szCs w:val="24"/>
        </w:rPr>
        <w:t xml:space="preserve"> presentante Resolución, se podrá prorrogar la Autorización Sanitaria en los siguientes casos: </w:t>
      </w:r>
    </w:p>
    <w:p w:rsidR="00793B53" w:rsidRPr="00793B53" w:rsidRDefault="00793B53" w:rsidP="00793B53">
      <w:pPr>
        <w:spacing w:after="0" w:line="240" w:lineRule="auto"/>
        <w:jc w:val="both"/>
        <w:rPr>
          <w:rFonts w:ascii="Myriad Pro" w:hAnsi="Myriad Pro"/>
          <w:sz w:val="24"/>
          <w:szCs w:val="24"/>
        </w:rPr>
      </w:pPr>
    </w:p>
    <w:p w:rsidR="00221E23" w:rsidRPr="00793B53" w:rsidRDefault="00800B75" w:rsidP="00793B53">
      <w:pPr>
        <w:pStyle w:val="Prrafodelista"/>
        <w:numPr>
          <w:ilvl w:val="0"/>
          <w:numId w:val="24"/>
        </w:numPr>
        <w:spacing w:after="0" w:line="240" w:lineRule="auto"/>
        <w:jc w:val="both"/>
        <w:rPr>
          <w:rFonts w:ascii="Myriad Pro" w:hAnsi="Myriad Pro"/>
          <w:sz w:val="24"/>
          <w:szCs w:val="24"/>
        </w:rPr>
      </w:pPr>
      <w:r w:rsidRPr="00793B53">
        <w:rPr>
          <w:rFonts w:ascii="Myriad Pro" w:hAnsi="Myriad Pro"/>
          <w:sz w:val="24"/>
          <w:szCs w:val="24"/>
        </w:rPr>
        <w:t xml:space="preserve">Cuando la falla presentada corresponda al diseño del equipo de control, se podrá prorrogar la Autorización por tres años, plazo dentro del cual se deberá presentar y desarrollar un nuevo Plan de Cumplimiento. </w:t>
      </w:r>
    </w:p>
    <w:p w:rsidR="00221E23" w:rsidRPr="00793B53" w:rsidRDefault="00800B75" w:rsidP="00793B53">
      <w:pPr>
        <w:pStyle w:val="Prrafodelista"/>
        <w:numPr>
          <w:ilvl w:val="0"/>
          <w:numId w:val="24"/>
        </w:numPr>
        <w:spacing w:after="0" w:line="240" w:lineRule="auto"/>
        <w:jc w:val="both"/>
        <w:rPr>
          <w:rFonts w:ascii="Myriad Pro" w:hAnsi="Myriad Pro"/>
          <w:sz w:val="24"/>
          <w:szCs w:val="24"/>
        </w:rPr>
      </w:pPr>
      <w:r w:rsidRPr="00793B53">
        <w:rPr>
          <w:rFonts w:ascii="Myriad Pro" w:hAnsi="Myriad Pro"/>
          <w:sz w:val="24"/>
          <w:szCs w:val="24"/>
        </w:rPr>
        <w:t xml:space="preserve">Cuando la falla corresponda al montaje o a la operación de los equipos de control, la autorización se podrá prorrogar por el término que duren los ajustes correspondientes.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82: Aplicación del término para desarrollo del Plan de Cumplimiento.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plazo para desarrollo del Plan de Cumplimiento podrá ser prorrogado a solicitud del interesado, si a juicio de la entidad que lo aprobó, existen causas justificadas y </w:t>
      </w:r>
      <w:r w:rsidRPr="00793B53">
        <w:rPr>
          <w:rFonts w:ascii="Myriad Pro" w:hAnsi="Myriad Pro"/>
          <w:sz w:val="24"/>
          <w:szCs w:val="24"/>
        </w:rPr>
        <w:lastRenderedPageBreak/>
        <w:t xml:space="preserve">comprobaciones de las acciones efectuadas que evidencien cumplimiento del programa de actividades según lo estipulado en el artículo 74 de esta Resolución. En tal caso la Autorización Sanitaria Provisional de Funcionamiento quedará prorrogada por el término concedido.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83: Cancelación de Autorización Sanitaria y sanciones.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incumplimiento en el desarrollo del cronograma de actividades causará la cancelación de la Autorización Sanitaria Provisional de Funcionamiento sin perjuicio de las sanciones a que haya lugar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84: Término del Plan de Cumplimiento y otorgamiento de Autorización Sanitaria de Funcionamiento.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vencido el plazo concedido para el Plan de Cumplimiento incluida su prorroga, si fue el caso, se encuentra que las sanciones tendientes al cumplimiento del Plan y de esta Resolución se han realizado a cabalidad, el Servicio Seccional de Salud o la Secretaría de Salud respectiva, otorgará al interesado la Autorización Sanitaria de Funcionamiento.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85: Relación de las actividades autorizadas.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En toda Autorización Sanitaria se señalarán taxativamente las actividades que puede desarrollar el interesado.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 xml:space="preserve">CAPITULO IX </w:t>
      </w: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 xml:space="preserve">De la vigilancia, el control, las medidas de seguridad y las </w:t>
      </w: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SANCIONES SECCION 1</w:t>
      </w: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Disposiciones generales</w:t>
      </w:r>
    </w:p>
    <w:p w:rsidR="00221E23" w:rsidRPr="00793B53" w:rsidRDefault="00221E23" w:rsidP="00793B53">
      <w:pPr>
        <w:spacing w:after="0" w:line="240" w:lineRule="auto"/>
        <w:jc w:val="center"/>
        <w:rPr>
          <w:rFonts w:ascii="Myriad Pro" w:hAnsi="Myriad Pro"/>
          <w:b/>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86: Control y vigilancia.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Corresponde al Ministerio de Salud, a los Servicios Seccionales de Salud y a las entidades delegadas ejercer la vigilancia y el control indispensables y tomar, cuando sea el caso, las medidas de prevención y correctivas para dar cumplimiento a las disposiciones de la presente Resolución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87: Visitas a instalaciones.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instalaciones en las cuales se generen o almacenen residuos de los contemplados en este reglamento podrán ser visitadas en cualquier momento por funcionarios competentes del Ministerio de Salud, de los Servicios Seccionales de Salud o de las entidades delegadas, previamente identificadas para tal efecto, con el fin de tomar muestras, inspeccionar obras o instalaciones y, en general, verificar el cumplimiento de las presente Resolución.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88: Información sanitaria de normas sobre residuos.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autoridades sanitarias podrán en cualquier tiempo, informar de las disposiciones sanitarias contenidas en esta Resolución, prevenir sobre la existencia de las mismas y </w:t>
      </w:r>
      <w:r w:rsidRPr="00793B53">
        <w:rPr>
          <w:rFonts w:ascii="Myriad Pro" w:hAnsi="Myriad Pro"/>
          <w:sz w:val="24"/>
          <w:szCs w:val="24"/>
        </w:rPr>
        <w:lastRenderedPageBreak/>
        <w:t xml:space="preserve">los efectos o sanciones que conlleve su incumplimiento, con el objeto de que actividades, conductas, hechos u omisiones se ajusten a lo en ellas establecido.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b/>
          <w:sz w:val="24"/>
          <w:szCs w:val="24"/>
        </w:rPr>
        <w:t>Artículo 89: Muestras para control</w:t>
      </w:r>
      <w:r w:rsidRPr="00793B53">
        <w:rPr>
          <w:rFonts w:ascii="Myriad Pro" w:hAnsi="Myriad Pro"/>
          <w:sz w:val="24"/>
          <w:szCs w:val="24"/>
        </w:rPr>
        <w:t xml:space="preserve">.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Una vez concedida una Autorización Sanitaria, el Ministerio de Salud, los Servicios Seccionales de Salud o las entidades delegadas podrán tomar muestras del residuo para análisis de laboratorio, cada vez que lo consideren conveniente, con el fin de efectuar sus labores de inspección y control sanitario. </w:t>
      </w:r>
    </w:p>
    <w:p w:rsidR="00D73B63" w:rsidRDefault="00D73B63" w:rsidP="00793B53">
      <w:pPr>
        <w:spacing w:after="0" w:line="240" w:lineRule="auto"/>
        <w:jc w:val="both"/>
        <w:rPr>
          <w:rFonts w:ascii="Myriad Pro" w:hAnsi="Myriad Pro"/>
          <w:b/>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90: Aplicación de otras normas.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Cuando situaciones derivadas del manejo de las basuras, interfieran o afecten los procesos, artículos o productos que se elaboran en instalaciones del generador, se aplicarán la</w:t>
      </w:r>
      <w:r w:rsidR="00221E23" w:rsidRPr="00793B53">
        <w:rPr>
          <w:rFonts w:ascii="Myriad Pro" w:hAnsi="Myriad Pro"/>
          <w:sz w:val="24"/>
          <w:szCs w:val="24"/>
        </w:rPr>
        <w:t>s</w:t>
      </w:r>
      <w:r w:rsidRPr="00793B53">
        <w:rPr>
          <w:rFonts w:ascii="Myriad Pro" w:hAnsi="Myriad Pro"/>
          <w:sz w:val="24"/>
          <w:szCs w:val="24"/>
        </w:rPr>
        <w:t xml:space="preserve"> normas legales y reglamentarias relacionadas con tales actividades.</w:t>
      </w:r>
    </w:p>
    <w:p w:rsidR="00221E23" w:rsidRPr="00793B53" w:rsidRDefault="00221E23" w:rsidP="00793B53">
      <w:pPr>
        <w:spacing w:after="0" w:line="240" w:lineRule="auto"/>
        <w:jc w:val="center"/>
        <w:rPr>
          <w:rFonts w:ascii="Myriad Pro" w:hAnsi="Myriad Pro"/>
          <w:b/>
          <w:sz w:val="24"/>
          <w:szCs w:val="24"/>
        </w:rPr>
      </w:pP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DE LAS MEDIDAS SANITARIAS DE SEGURIDAD</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91: Objeto de las medidas.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medidas de seguridad tienen por objeto prevenir o impedir que la ocurrencia de un hecho o la existencia de un situación atenten contra la salud pública.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92: Clases y definición de las medidas. </w:t>
      </w:r>
    </w:p>
    <w:p w:rsidR="00221E23" w:rsidRPr="00793B53" w:rsidRDefault="00221E23" w:rsidP="00793B53">
      <w:pPr>
        <w:spacing w:after="0" w:line="240" w:lineRule="auto"/>
        <w:jc w:val="both"/>
        <w:rPr>
          <w:rFonts w:ascii="Myriad Pro" w:hAnsi="Myriad Pro"/>
          <w:sz w:val="24"/>
          <w:szCs w:val="24"/>
        </w:rPr>
      </w:pPr>
      <w:r w:rsidRPr="00793B53">
        <w:rPr>
          <w:rFonts w:ascii="Myriad Pro" w:hAnsi="Myriad Pro"/>
          <w:sz w:val="24"/>
          <w:szCs w:val="24"/>
        </w:rPr>
        <w:t>Para efectos de la</w:t>
      </w:r>
      <w:r w:rsidR="00800B75" w:rsidRPr="00793B53">
        <w:rPr>
          <w:rFonts w:ascii="Myriad Pro" w:hAnsi="Myriad Pro"/>
          <w:sz w:val="24"/>
          <w:szCs w:val="24"/>
        </w:rPr>
        <w:t xml:space="preserve"> presente Resolución, de conformidad con el artículo 576 de la Ley 9 de 1979, se establecen las siguientes medidas de seguridad: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Clausura temporal de establecimientos: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Consiste en impedir por un tiempo determinado las tareas que se desarrollan en un establecimiento cuando se considere que está causando un problema sanitario. La clausura podrá imponerse sobre todo el establecimiento o sobre parte del mismo.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Suspensión total o parcial de trabajos: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Consiste en la orden de cese de actividades cuando con estas se estén violando las normas sanitarias. Podrá ordenarse la suspensión de todos o de parte de los trabajos que se desarrollen.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93: Comprobación del hecho y aplicación de la medida.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Conocido el hecho o recibida la información según el caso, la autoridad sanitaria procederá a comprobarlo y a establecer la necesidad de aplicar una medida de seguridad con base en los peligros que pueda representar para la salud individual o colectiva.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94: Determinación de medida de seguridad.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Establecida la n</w:t>
      </w:r>
      <w:r w:rsidR="00471704" w:rsidRPr="00793B53">
        <w:rPr>
          <w:rFonts w:ascii="Myriad Pro" w:hAnsi="Myriad Pro"/>
          <w:sz w:val="24"/>
          <w:szCs w:val="24"/>
        </w:rPr>
        <w:t>ecesidad de aplicar una medida d</w:t>
      </w:r>
      <w:r w:rsidRPr="00793B53">
        <w:rPr>
          <w:rFonts w:ascii="Myriad Pro" w:hAnsi="Myriad Pro"/>
          <w:sz w:val="24"/>
          <w:szCs w:val="24"/>
        </w:rPr>
        <w:t xml:space="preserve">e seguridad, la autoridad competente, con base en la naturaleza del producto, el tipo de servicio, el hecho que </w:t>
      </w:r>
      <w:r w:rsidRPr="00793B53">
        <w:rPr>
          <w:rFonts w:ascii="Myriad Pro" w:hAnsi="Myriad Pro"/>
          <w:sz w:val="24"/>
          <w:szCs w:val="24"/>
        </w:rPr>
        <w:lastRenderedPageBreak/>
        <w:t xml:space="preserve">origina la violación de las normas sanitarias o en la incidencia sobre la salud individual o colectiva, aplicará la medida correspondiente.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95: Imposición de medidas de seguridad.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funcionarios del Ministerio de Salud, los funcionarios autorizados de los Servicios Seccionales de Salud y de las entidades delegadas, podrán imponer las medidas sanitarias de seguridad, para lo cual se levantará acta detallada, por triplicado, que suscribirán el funcionario y las personas que intervengan en la diligencia. Una copia suya se entregará a la persona que se encuentre en el establecimiento. En el acta constarán las circunstancias que han originado la medida y su duración. Parágrafo: Si la persona que se encuentra en el establecimiento se niega a firmar el acta, se hará constar tal hecho en la misma.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96: Carácter de las medidas de seguridad.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medidas de seguridad son de inmediata ejecución, tienen carácter preventivo y transitorio y se aplicarán sin perjuicio de las sanciones a que hubiere lugar.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97: Medida de seguridad y procedimiento sancionatorio.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Aplicada una medida de seguridad se procederá inmediatamente a iniciar el procedimiento sancionatorio.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98: Efectos de las medidas de seguridad.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medidas de seguridad surten efectos inmediatos, contra los mismos no procede recurso alguno y no requieren formalidad especial, y podrán ser levantadas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99: Medidas sanitarias preventivas.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anteriores procedimientos serán aplicables en lo pertinente, cuando se trate de la imposición de las medidas preventivas, a que se refiere el artículo 591 de la Ley 9 de 1979. </w:t>
      </w:r>
    </w:p>
    <w:p w:rsidR="00221E23" w:rsidRPr="00793B53" w:rsidRDefault="00221E23" w:rsidP="00793B53">
      <w:pPr>
        <w:spacing w:after="0" w:line="240" w:lineRule="auto"/>
        <w:jc w:val="both"/>
        <w:rPr>
          <w:rFonts w:ascii="Myriad Pro" w:hAnsi="Myriad Pro"/>
          <w:sz w:val="24"/>
          <w:szCs w:val="24"/>
        </w:rPr>
      </w:pPr>
    </w:p>
    <w:p w:rsidR="00221E23"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SECCION 2 DE LAS SANCIONES</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100: Clases de sanciones.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De conformidad con el artículo 577 de la Ley 9 de 1979, las sanciones podrán consistir en multas, cancelación de autorización sanitaria y cierre temporal o definitivo del establecimiento.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101: Multa.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Consiste en la pena pecuniaria que se impone a alguien por la ejecución de una actividad o la omisión de una conducta contraria a las disposiciones sanitarias. </w:t>
      </w:r>
    </w:p>
    <w:p w:rsidR="00D73B63" w:rsidRDefault="00D73B63"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102: Procedencia de la multa.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Habrá lugar a multas cuando se cometieren infracciones a las reglas contenidas en los artículos 13, 19, 20, 21, 30, 31, 34, 38, 39, 41, 42, 44, 45, 46, 48, 50, 51, 53, 54, 56, 57, 58, 60, 61, 62, 63, 64, y 65 de esta Resolución. </w:t>
      </w:r>
    </w:p>
    <w:p w:rsidR="00221E23" w:rsidRPr="00793B53" w:rsidRDefault="00221E2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103: Cuantía de la multa. </w:t>
      </w:r>
    </w:p>
    <w:p w:rsidR="00221E23"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multas podrán ser sucesivas y su valor será hasta por una suma equivalente a 10.000 salarios </w:t>
      </w:r>
      <w:r w:rsidR="00471704" w:rsidRPr="00793B53">
        <w:rPr>
          <w:rFonts w:ascii="Myriad Pro" w:hAnsi="Myriad Pro"/>
          <w:sz w:val="24"/>
          <w:szCs w:val="24"/>
        </w:rPr>
        <w:t>diarios</w:t>
      </w:r>
      <w:r w:rsidRPr="00793B53">
        <w:rPr>
          <w:rFonts w:ascii="Myriad Pro" w:hAnsi="Myriad Pro"/>
          <w:sz w:val="24"/>
          <w:szCs w:val="24"/>
        </w:rPr>
        <w:t xml:space="preserve"> mínimos legales al máximo valor vigente en el momento de imponerse.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104: Competencia para imponer multa.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La multa será impuesta mediante resolución motivada expedida por los Jefes de los Servicios Seccionales de Salud.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105: Pago de la multa.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Las multas deberán pagarse en la entidad que las hubiere impuesto, dentro de los cinco (5) días hábiles siguientes a la ejecutoria de la providencia que los impone. El no pago en los términos y cuantías señalados, podrá dar lugar a la cancelación de la autorización sanitaria o al cierre del establecimiento. La multa podrá hacerse efectiva por jurisdicción coactiva.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106: Destino de la multa.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Las sumas recaudadas por concepto de multas solo podrán destinarse por la autoridad sanitaria que las impone, a programas de control de contaminación ambiental por residuos sólidos.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107: Cancelación de la autorización sanitaria.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Consiste la cancelación de la autorización sanitaria en la privación definitiva de la autorización que se había conferido, por haberse incurrido en hechos o conductas contrarias a las disposiciones sanitarias.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108: Procedencia de la cancelación de autorización sanitaria. </w:t>
      </w:r>
    </w:p>
    <w:p w:rsidR="00471704"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Habrá lugar a la cancelación de la autorización sanitaria en las siguientes modalidades y circunstancias: </w:t>
      </w:r>
    </w:p>
    <w:p w:rsidR="00D73B63" w:rsidRPr="00793B53" w:rsidRDefault="00D73B63" w:rsidP="00793B53">
      <w:pPr>
        <w:spacing w:after="0" w:line="240" w:lineRule="auto"/>
        <w:jc w:val="both"/>
        <w:rPr>
          <w:rFonts w:ascii="Myriad Pro" w:hAnsi="Myriad Pro"/>
          <w:sz w:val="24"/>
          <w:szCs w:val="24"/>
        </w:rPr>
      </w:pPr>
    </w:p>
    <w:p w:rsidR="00471704" w:rsidRPr="00793B53" w:rsidRDefault="00471704" w:rsidP="00793B53">
      <w:pPr>
        <w:pStyle w:val="Prrafodelista"/>
        <w:numPr>
          <w:ilvl w:val="0"/>
          <w:numId w:val="26"/>
        </w:numPr>
        <w:spacing w:after="0" w:line="240" w:lineRule="auto"/>
        <w:jc w:val="both"/>
        <w:rPr>
          <w:rFonts w:ascii="Myriad Pro" w:hAnsi="Myriad Pro"/>
          <w:sz w:val="24"/>
          <w:szCs w:val="24"/>
        </w:rPr>
      </w:pPr>
      <w:r w:rsidRPr="00793B53">
        <w:rPr>
          <w:rFonts w:ascii="Myriad Pro" w:hAnsi="Myriad Pro"/>
          <w:sz w:val="24"/>
          <w:szCs w:val="24"/>
        </w:rPr>
        <w:t xml:space="preserve">De la provisional, en el evento señalado en el artículo 79 de esta Resolución. </w:t>
      </w:r>
    </w:p>
    <w:p w:rsidR="00471704" w:rsidRPr="00793B53" w:rsidRDefault="00471704" w:rsidP="00793B53">
      <w:pPr>
        <w:pStyle w:val="Prrafodelista"/>
        <w:numPr>
          <w:ilvl w:val="0"/>
          <w:numId w:val="26"/>
        </w:numPr>
        <w:spacing w:after="0" w:line="240" w:lineRule="auto"/>
        <w:jc w:val="both"/>
        <w:rPr>
          <w:rFonts w:ascii="Myriad Pro" w:hAnsi="Myriad Pro"/>
          <w:sz w:val="24"/>
          <w:szCs w:val="24"/>
        </w:rPr>
      </w:pPr>
      <w:r w:rsidRPr="00793B53">
        <w:rPr>
          <w:rFonts w:ascii="Myriad Pro" w:hAnsi="Myriad Pro"/>
          <w:sz w:val="24"/>
          <w:szCs w:val="24"/>
        </w:rPr>
        <w:t xml:space="preserve">De la definitiva, cuando se incumplieren las condiciones bajo las cuales se concedió.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109: Competencia para imponer la cancelación de autorización sanitaria.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La cancelación será impuesta mediante resolución motivada, expedida por el funcionario que hubiere otorgado la autorización.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110: Cierre del establecimiento industrial. </w:t>
      </w:r>
    </w:p>
    <w:p w:rsidR="00471704" w:rsidRPr="00793B53" w:rsidRDefault="00471704" w:rsidP="00793B53">
      <w:pPr>
        <w:spacing w:after="0" w:line="240" w:lineRule="auto"/>
        <w:jc w:val="both"/>
        <w:rPr>
          <w:rFonts w:ascii="Myriad Pro" w:hAnsi="Myriad Pro"/>
          <w:sz w:val="24"/>
          <w:szCs w:val="24"/>
        </w:rPr>
      </w:pPr>
      <w:r w:rsidRPr="00793B53">
        <w:rPr>
          <w:rFonts w:ascii="Myriad Pro" w:hAnsi="Myriad Pro"/>
          <w:sz w:val="24"/>
          <w:szCs w:val="24"/>
        </w:rPr>
        <w:t xml:space="preserve">Consiste en poner fin a las tareas que en él se desarrollan, por la existencia de hechos o conductas contrarias a las disposiciones sanitarias. El cierre podrá ordenarse para todo el establecimiento, edificación o servicio, o solo para una parte o proceso que se desarrolle en él. </w:t>
      </w:r>
    </w:p>
    <w:p w:rsidR="00471704" w:rsidRPr="00793B53" w:rsidRDefault="00471704" w:rsidP="00793B53">
      <w:pPr>
        <w:spacing w:after="0" w:line="240" w:lineRule="auto"/>
        <w:jc w:val="both"/>
        <w:rPr>
          <w:rFonts w:ascii="Myriad Pro" w:hAnsi="Myriad Pro"/>
          <w:sz w:val="24"/>
          <w:szCs w:val="24"/>
        </w:rPr>
      </w:pPr>
    </w:p>
    <w:p w:rsidR="00471704" w:rsidRPr="00793B53" w:rsidRDefault="00471704"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111: Procedencia del cierre de establecimiento </w:t>
      </w:r>
      <w:r w:rsidR="00800B75" w:rsidRPr="00793B53">
        <w:rPr>
          <w:rFonts w:ascii="Myriad Pro" w:hAnsi="Myriad Pro"/>
          <w:b/>
          <w:sz w:val="24"/>
          <w:szCs w:val="24"/>
        </w:rPr>
        <w:t xml:space="preserve">industrial. </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Habrá lugar al cierre o clausura del establecimiento industrial, cuando quiera que, mediante amonestación, multa o decomiso no haya sido posible obtener el cumplimiento de las disposiciones infringidas. </w:t>
      </w:r>
    </w:p>
    <w:p w:rsidR="00D73B63" w:rsidRPr="00793B53" w:rsidRDefault="00D73B63"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112: Consecuencia derivada del cierre de establecimiento industrial. </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cierre implica la cancelación de la autorización sanitaria que se hubiere concedido al establecimiento industrial.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113: Competencia para imponer el cierre de establecimiento industrial. </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cierre será impuesto mediante resolución motivada, expedida por el funcionario que hubiere concedido la autorización.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Artículo 114: Actividad permitida durante el cierre de establecimiento industrial.</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A partir de la ejecutoria de la resolución por la cual se imponga el cierre no podrá desarrollar actividad alguna en el establecimiento, salvo lo necesario para evitar el deterioro de los equipos o la conservación del inmueble.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115: Medidas pertinentes para imponer el cierre de establecimiento industrial. </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 autoridad sanitaria podrá tomar las medidas pertinentes a la ejecución de la sanción, tales como imposición de sellos, bandas u otros sistemas apropiados.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116: Publicidad de hechos por prevención. </w:t>
      </w:r>
    </w:p>
    <w:p w:rsidR="00471704"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Servicios Seccionales de Salud y el Ministerio de Salud, podrán dar a la publicidad los hechos que como resultado del incumplimiento de las disposiciones sanitarias deriven riesgos para la salud de las personas, con el objeto de prevenir a los usuarios.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117: Coexistencia de sanciones con otras clases de responsabilidad. </w:t>
      </w:r>
    </w:p>
    <w:p w:rsidR="00471704"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sanciones impuestas de conformidad con las normas de la presente Resolución, no eximen de la responsabilidad civil, penal, o de otro orden en que pudiere incurrirse por la violación de la Ley 9 de 1979 y este reglamento. </w:t>
      </w:r>
    </w:p>
    <w:p w:rsidR="00471704" w:rsidRPr="00793B53" w:rsidRDefault="00471704" w:rsidP="00793B53">
      <w:pPr>
        <w:spacing w:after="0" w:line="240" w:lineRule="auto"/>
        <w:jc w:val="both"/>
        <w:rPr>
          <w:rFonts w:ascii="Myriad Pro" w:hAnsi="Myriad Pro"/>
          <w:sz w:val="24"/>
          <w:szCs w:val="24"/>
        </w:rPr>
      </w:pPr>
    </w:p>
    <w:p w:rsidR="00471704"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SECCION 3</w:t>
      </w:r>
    </w:p>
    <w:p w:rsidR="00471704" w:rsidRPr="00793B53" w:rsidRDefault="00800B75" w:rsidP="00793B53">
      <w:pPr>
        <w:spacing w:after="0" w:line="240" w:lineRule="auto"/>
        <w:jc w:val="center"/>
        <w:rPr>
          <w:rFonts w:ascii="Myriad Pro" w:hAnsi="Myriad Pro"/>
          <w:b/>
          <w:sz w:val="24"/>
          <w:szCs w:val="24"/>
        </w:rPr>
      </w:pPr>
      <w:r w:rsidRPr="00793B53">
        <w:rPr>
          <w:rFonts w:ascii="Myriad Pro" w:hAnsi="Myriad Pro"/>
          <w:b/>
          <w:sz w:val="24"/>
          <w:szCs w:val="24"/>
        </w:rPr>
        <w:t>PROCEDIMIENTOS PARA LA IMPOSICION DE SANCIONES</w:t>
      </w:r>
    </w:p>
    <w:p w:rsidR="00D73B63" w:rsidRDefault="00D73B63" w:rsidP="00793B53">
      <w:pPr>
        <w:spacing w:after="0" w:line="240" w:lineRule="auto"/>
        <w:jc w:val="both"/>
        <w:rPr>
          <w:rFonts w:ascii="Myriad Pro" w:hAnsi="Myriad Pro"/>
          <w:sz w:val="24"/>
          <w:szCs w:val="24"/>
        </w:rPr>
      </w:pPr>
    </w:p>
    <w:p w:rsidR="00DE0DDF" w:rsidRPr="00793B53" w:rsidRDefault="00DE0DDF"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118: Iniciación del procedimiento.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procedimiento sancionatorio se iniciará de oficio, a solicitud o información de funcionario público, por denuncia o queja debidamente fundamentada, presentada por cualquier persona o como consecuencia de haberse tomado previamente una medida preventiva o de seguridad.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119: Vinculación de las medidas preventivas al procedimiento sancionatorio.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Aplicada una medida preventiva o de seguridad, ésta deberá obrar dentro del respectivo proceso sancionatorio. </w:t>
      </w:r>
    </w:p>
    <w:p w:rsidR="00D73B63" w:rsidRPr="00793B53" w:rsidRDefault="00D73B6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120: Intervención del denunciante en el proceso sancionatorio.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denunciante deberá intervenir en el curso de procedimiento a solicitud de autoridad competente, para dar los informes que se le requieran.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121: Obligación de denunciar posibles delitos.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los hechos materia del procedimiento sancionatorio fueren constitutivos de delito, se ordenará ponerlos en conocimiento de la autoridad competente, acompañándole copia de los documentos que corresponda.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122: Coexistencia de otros procesos con el sancionatorio.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La existencia de un proceso penal o de otra índole no dará lugar a suspen</w:t>
      </w:r>
      <w:r w:rsidR="000A66E5" w:rsidRPr="00793B53">
        <w:rPr>
          <w:rFonts w:ascii="Myriad Pro" w:hAnsi="Myriad Pro"/>
          <w:sz w:val="24"/>
          <w:szCs w:val="24"/>
        </w:rPr>
        <w:t>s</w:t>
      </w:r>
      <w:r w:rsidRPr="00793B53">
        <w:rPr>
          <w:rFonts w:ascii="Myriad Pro" w:hAnsi="Myriad Pro"/>
          <w:sz w:val="24"/>
          <w:szCs w:val="24"/>
        </w:rPr>
        <w:t xml:space="preserve">ión del procedimiento sancionatorio.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123: Verificación de los hechos.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Conocido el hecho o recibida la denuncia o el aviso, la autoridad competente ordenará la correspondiente investigación, para verificar los hechos o las omisiones constitutivas de infracción a las disposiciones sanitarias.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124: Diligencias para verificar los hechos.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En orden a la verificación de los hechos u omisiones, podrán realizarse todas aquellas diligencias tales como visitas, toma de muestras, exámenes de laboratorio, mediciones, pruebas químicas o de otra índole, inspección ocular y, en general las que se consideren conducentes.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125: Cesación del procedimiento.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la autoridad encuentre que aparece plenamente comprobado que el hecho investigado no ha existido, que el presunto infractor no lo cometió, que la ley sanitaria no lo considera como violación, o que el procedimiento sancionatorio no podría iniciarse o proseguirse, procederá a declararse así y se ordenará cesar todo procedimiento contra el presunto infractor.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Esta providencia deberá notificarse personalmente al presunto infractor.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126: Puesta en conocimiento al presunto infractor.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Realizadas las anteriores diligencias se pondrán en conocimiento del presunto infractor los cargos que se le formulan, mediante notificación personal al efecto. El presunto infractor podrá conocer y examinar el expediente de la investigación.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127: Imposibilidad de notificar personalmente.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no fuere posible hacer la notificación por no encontrarse el Representa Legal o la persona jurídicamente apta, se dejará una citación escrita con un empleado o dependiente que se encuentre en el establecimiento, para que la persona notificada concurra a notificarse dentro de los cinco (5) días </w:t>
      </w:r>
      <w:r w:rsidR="00793B53" w:rsidRPr="00793B53">
        <w:rPr>
          <w:rFonts w:ascii="Myriad Pro" w:hAnsi="Myriad Pro"/>
          <w:sz w:val="24"/>
          <w:szCs w:val="24"/>
        </w:rPr>
        <w:t>calendario siguiente</w:t>
      </w:r>
      <w:r w:rsidR="00793B53">
        <w:rPr>
          <w:rFonts w:ascii="Myriad Pro" w:hAnsi="Myriad Pro"/>
          <w:sz w:val="24"/>
          <w:szCs w:val="24"/>
        </w:rPr>
        <w:t>s</w:t>
      </w:r>
      <w:r w:rsidRPr="00793B53">
        <w:rPr>
          <w:rFonts w:ascii="Myriad Pro" w:hAnsi="Myriad Pro"/>
          <w:sz w:val="24"/>
          <w:szCs w:val="24"/>
        </w:rPr>
        <w:t xml:space="preserve">.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no lo hace, se fijará un edicto en la Secretaría de la autoridad sanitaria competente durante diez (10) días calendario, al vencimiento de los cuales se entenderá surtida la notificación.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128: Término para presentar descargos y aportar o solicitar pruebas.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Dentro de los diez (10) días hábiles siguientes al de la notificación el presunto infractor, directamente o por medio de apoderado, podrá presentar sus descargos por escrito y aportar o solicitar la práctica de las pruebas que considere pertinentes.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129: Decreto y práctica de pruebas.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 autoridad competente decretará la práctica de las pruebas que considere conducentes, las que se llevarán a efecto dentro de un término hasta de treinta (30) días hábiles sin ser inferior a diez (10) días, que podrá prorrogarse si en el término inicial no se hubiere podido practicar las decretadas.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términos inferiores a treinta (30) días podrán prorrogarse por una sola vez, sin que con la prorroga el término exceda de treinta (30) días hábiles.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130: Calificación de la falta e imposición de sanciones.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Vencido el término de que trata el artículo anterior y dentro de los diez (10) días hábiles posteriores al mismo, la autoridad competente procederá a calificar la falta y a imponer la sanción correspondiente de acuerdo con dicha calificación.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131: Circunstancias agravantes.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Se consideran circunstancias agravantes de una infracción, las siguientes: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Reincidir en la comisión de la misma falta. </w:t>
      </w: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Realizar el hecho con pleno conocimiento de sus efectos dañosos, o con la complicidad de subalternos o su participación bajo indebida coacción. </w:t>
      </w: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Rehuir la responsabilidad o atribuírsela a otro u otros. </w:t>
      </w: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Cometer la falta para ocultar otra. </w:t>
      </w: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Infringir varias obligaciones con la misma conducta. </w:t>
      </w:r>
    </w:p>
    <w:p w:rsidR="000A66E5" w:rsidRPr="00793B53" w:rsidRDefault="00800B75" w:rsidP="00793B53">
      <w:pPr>
        <w:pStyle w:val="Prrafodelista"/>
        <w:numPr>
          <w:ilvl w:val="0"/>
          <w:numId w:val="28"/>
        </w:numPr>
        <w:spacing w:after="0" w:line="240" w:lineRule="auto"/>
        <w:jc w:val="both"/>
        <w:rPr>
          <w:rFonts w:ascii="Myriad Pro" w:hAnsi="Myriad Pro"/>
          <w:sz w:val="24"/>
          <w:szCs w:val="24"/>
        </w:rPr>
      </w:pPr>
      <w:r w:rsidRPr="00793B53">
        <w:rPr>
          <w:rFonts w:ascii="Myriad Pro" w:hAnsi="Myriad Pro"/>
          <w:sz w:val="24"/>
          <w:szCs w:val="24"/>
        </w:rPr>
        <w:t xml:space="preserve">Preparar premeditadamente la infracción y sus modalidades.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132: Exoneración de responsabilidad.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se encuentra que no se ha incurrido en violación de las disposiciones sanitarias, se expedirá una resolución por la cual se declare al presunto infractor exonerado de responsabilidad y se ordenará archivar el expediente.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Parágrafo: El funcionario competente que no defina la situación bajo su estudio, incurrirá en causal de mala conducta. </w:t>
      </w:r>
    </w:p>
    <w:p w:rsidR="000A66E5"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133: Forma de imponer sanciones.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Las sanciones deberán imponerse mediante resolución motivada, expedida por la autoridad sanitaria, que deberá notificarse personalmente al afectado, dentro del término de los cinco (5) días hábiles posteriores a su expedición. </w:t>
      </w:r>
    </w:p>
    <w:p w:rsidR="00793B53" w:rsidRPr="00793B53" w:rsidRDefault="00793B53" w:rsidP="00793B53">
      <w:pPr>
        <w:spacing w:after="0" w:line="240" w:lineRule="auto"/>
        <w:jc w:val="both"/>
        <w:rPr>
          <w:rFonts w:ascii="Myriad Pro" w:hAnsi="Myriad Pro"/>
          <w:sz w:val="24"/>
          <w:szCs w:val="24"/>
        </w:rPr>
      </w:pP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En el texto de la notificación se indicarán los recursos que legalmente proceden contra las decisiones, las autoridades antes quienes deben imponerse y los plazos para hacerlo.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Si no pudiere hacerse la notificación personal, se hará por edicto de conformidad con lo dispuesto en el Código Contencioso Administrativo.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134: Recursos contra las sanciones. </w:t>
      </w:r>
    </w:p>
    <w:p w:rsidR="000A66E5"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Contra la providencia que imponga una sanción proceden los recursos de reposición y apelación dentro de los cinco (5) días hábiles siguientes al de la notificación de conformidad con el Código Contencioso Administrativo. </w:t>
      </w:r>
    </w:p>
    <w:p w:rsidR="00793B53" w:rsidRPr="00793B53" w:rsidRDefault="00793B53"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Parágrafo: De conformidad con el artículo 4 de la Ley 45 de 1946, los recursos se concederán solo en el efecto devolutivo.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135: Procedencia de los recursos.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Los recursos de reposición y de apelación se presentarán ante la misma autoridad que expidió la providencia. Contra las providencias expedidas por el Ministro de Salud, solo procede el recurso de reposición.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136: Cumplimiento de sanciones y ejecución de obras.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El cumplimiento de una sanción no exime al infractor de la ejecución de una obra o medida de carácter sanitario que haya sido ordenada por la autoridad sanitaria.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137: Remisión de diligencias a otras autoridades.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como resultado de una investigación adelantada por una autoridad sanitaria se encuentra que la sanción a imponer es de competencia de otra autoridad sanitaria, deberán remitirse a ésta las diligencias adelantadas, para lo que sea necesario.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138: Posibilidad de comisionar a los Servicios Seccionales de Salud.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sea el caso de iniciar o adelantar un procedimiento sancionatorio, o una investigación de la cual es competente el Ministerio de Salud, éste podrá comisionar a los Servicios Seccionales de Salud, para que adelanten la investigación o el procedimiento, pero la sanción o exoneración será decidida por el Ministerio de Salud. Igualmente cuando se deban practicar pruebas fuera del territorio de un Servicio de Salud, el Jefe del mismo podrá comisionar al de otro servicio para su práctica, caso en el cual señalará los términos apropiados. El Ministerio de Salud podrá comisionar a los Jefes de los Servicios Seccionales de Salud para los efectos aquí mencionados.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139: Pruebas en poder de entidades no pertenecientes al Sistema Nacional de Salud.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una entidad oficial distinta a las que integran el Sistema Nacional de Salud, tenga pruebas en relación con conducta, hecho, u omisión que esté investigando una autoridad sanitaria, tales pruebas deberán ser puestas de oficio a disposición de dicha autoridad o requeridas por ésta para que formen parte de la investigación.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140: Comisión a entidades no pertenecientes al Sistema Nacional de Salud.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 autoridad sanitaria podrá comisionar a entidades oficiales que no formen parte del Sistema Nacional de Salud, para que practiquen u obtengan pruebas ordenadas o de interés para una investigación o procedimiento adelantado por la autoridad sanitaria.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141: Forma de contabilizar el tiempo para las sanciones.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Cuando una sanción se imponga por un período de tiempo, éste empezará a contarse a partir de la ejecución de la sanción que le imponga y se computará para efectos de la misma, el tiempo transcurrido bajo una medida de seguridad o preventiva.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142: Atribuciones policivas de las autoridades sanitarias.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Para efectos de la vigilancia y el cumplimiento de las normas e imposición de medidas y sanciones de que trata este reglamento, los funcionarios sanitarios competentes en cada caso, serán considerados como de policía, de conformidad con el artículo 35 del Decreto-Ley 1355 de 1970. (Código Nacional de Policía).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ind w:left="708"/>
        <w:jc w:val="both"/>
        <w:rPr>
          <w:rFonts w:ascii="Myriad Pro" w:hAnsi="Myriad Pro"/>
          <w:sz w:val="24"/>
          <w:szCs w:val="24"/>
        </w:rPr>
      </w:pPr>
      <w:r w:rsidRPr="00793B53">
        <w:rPr>
          <w:rFonts w:ascii="Myriad Pro" w:hAnsi="Myriad Pro"/>
          <w:b/>
          <w:sz w:val="24"/>
          <w:szCs w:val="24"/>
        </w:rPr>
        <w:t>Parágrafo:</w:t>
      </w:r>
      <w:r w:rsidRPr="00793B53">
        <w:rPr>
          <w:rFonts w:ascii="Myriad Pro" w:hAnsi="Myriad Pro"/>
          <w:sz w:val="24"/>
          <w:szCs w:val="24"/>
        </w:rPr>
        <w:t xml:space="preserve"> Las autoridades de policía del orden nacional, departamental, distrital y municipal, prestarán toda su colaboración a las autoridades sanitarias en orden del cumplimiento de sus funciones. </w:t>
      </w:r>
    </w:p>
    <w:p w:rsidR="00D73B63" w:rsidRDefault="00D73B63"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p>
    <w:p w:rsidR="00DE0DDF" w:rsidRDefault="00DE0DDF" w:rsidP="00793B53">
      <w:pPr>
        <w:spacing w:after="0" w:line="240" w:lineRule="auto"/>
        <w:jc w:val="both"/>
        <w:rPr>
          <w:rFonts w:ascii="Myriad Pro" w:hAnsi="Myriad Pro"/>
          <w:b/>
          <w:sz w:val="24"/>
          <w:szCs w:val="24"/>
        </w:rPr>
      </w:pPr>
      <w:bookmarkStart w:id="0" w:name="_GoBack"/>
      <w:bookmarkEnd w:id="0"/>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lastRenderedPageBreak/>
        <w:t xml:space="preserve">Artículo 143: Acta para imponer medida de seguridad.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De la imposición de una medida de seguridad se levantará acta en la cual consten las circunstancias que han originado la medida y su duración, la cual podrá ser prorrogada o levantada, si es el caso. </w:t>
      </w:r>
    </w:p>
    <w:p w:rsidR="000A66E5" w:rsidRPr="00793B53" w:rsidRDefault="000A66E5" w:rsidP="00793B53">
      <w:pPr>
        <w:spacing w:after="0" w:line="240" w:lineRule="auto"/>
        <w:jc w:val="both"/>
        <w:rPr>
          <w:rFonts w:ascii="Myriad Pro" w:hAnsi="Myriad Pro"/>
          <w:sz w:val="24"/>
          <w:szCs w:val="24"/>
        </w:rPr>
      </w:pPr>
    </w:p>
    <w:p w:rsidR="000A66E5" w:rsidRPr="00793B53" w:rsidRDefault="00800B75" w:rsidP="00793B53">
      <w:pPr>
        <w:spacing w:after="0" w:line="240" w:lineRule="auto"/>
        <w:jc w:val="both"/>
        <w:rPr>
          <w:rFonts w:ascii="Myriad Pro" w:hAnsi="Myriad Pro"/>
          <w:b/>
          <w:sz w:val="24"/>
          <w:szCs w:val="24"/>
        </w:rPr>
      </w:pPr>
      <w:r w:rsidRPr="00793B53">
        <w:rPr>
          <w:rFonts w:ascii="Myriad Pro" w:hAnsi="Myriad Pro"/>
          <w:b/>
          <w:sz w:val="24"/>
          <w:szCs w:val="24"/>
        </w:rPr>
        <w:t xml:space="preserve">Artículo 144: Vigencia. </w:t>
      </w:r>
    </w:p>
    <w:p w:rsidR="000A66E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 xml:space="preserve">La presente Resolución rige a partir de la fecha de su publicación. </w:t>
      </w:r>
    </w:p>
    <w:p w:rsidR="000A66E5" w:rsidRPr="00793B53" w:rsidRDefault="000A66E5" w:rsidP="00793B53">
      <w:pPr>
        <w:spacing w:after="0" w:line="240" w:lineRule="auto"/>
        <w:jc w:val="both"/>
        <w:rPr>
          <w:rFonts w:ascii="Myriad Pro" w:hAnsi="Myriad Pro"/>
          <w:sz w:val="24"/>
          <w:szCs w:val="24"/>
        </w:rPr>
      </w:pPr>
    </w:p>
    <w:p w:rsidR="00800B75" w:rsidRPr="00793B53" w:rsidRDefault="00800B75" w:rsidP="00793B53">
      <w:pPr>
        <w:spacing w:after="0" w:line="240" w:lineRule="auto"/>
        <w:jc w:val="both"/>
        <w:rPr>
          <w:rFonts w:ascii="Myriad Pro" w:hAnsi="Myriad Pro"/>
          <w:sz w:val="24"/>
          <w:szCs w:val="24"/>
        </w:rPr>
      </w:pPr>
      <w:r w:rsidRPr="00793B53">
        <w:rPr>
          <w:rFonts w:ascii="Myriad Pro" w:hAnsi="Myriad Pro"/>
          <w:sz w:val="24"/>
          <w:szCs w:val="24"/>
        </w:rPr>
        <w:t>Comuníquese, publíquese y cúmplase. Dada en Bogotá D.E., a 24 de febrero de 1986.</w:t>
      </w:r>
    </w:p>
    <w:p w:rsidR="00800B75" w:rsidRPr="00793B53" w:rsidRDefault="00800B75" w:rsidP="00793B53">
      <w:pPr>
        <w:spacing w:after="0" w:line="240" w:lineRule="auto"/>
        <w:jc w:val="both"/>
        <w:rPr>
          <w:rFonts w:ascii="Myriad Pro" w:hAnsi="Myriad Pro" w:cstheme="minorHAnsi"/>
          <w:sz w:val="24"/>
          <w:szCs w:val="24"/>
        </w:rPr>
      </w:pPr>
    </w:p>
    <w:sectPr w:rsidR="00800B75" w:rsidRPr="00793B53" w:rsidSect="00D73B63">
      <w:headerReference w:type="default" r:id="rId7"/>
      <w:footerReference w:type="default" r:id="rId8"/>
      <w:pgSz w:w="11906" w:h="16838"/>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9F7" w:rsidRDefault="003359F7" w:rsidP="0093762B">
      <w:pPr>
        <w:spacing w:after="0" w:line="240" w:lineRule="auto"/>
      </w:pPr>
      <w:r>
        <w:separator/>
      </w:r>
    </w:p>
  </w:endnote>
  <w:endnote w:type="continuationSeparator" w:id="0">
    <w:p w:rsidR="003359F7" w:rsidRDefault="003359F7" w:rsidP="0093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62B" w:rsidRDefault="0093762B">
    <w:pPr>
      <w:pStyle w:val="Piedepgina"/>
    </w:pPr>
    <w:r>
      <w:rPr>
        <w:noProof/>
        <w:lang w:val="es-CO" w:eastAsia="es-CO"/>
      </w:rPr>
      <w:drawing>
        <wp:anchor distT="0" distB="0" distL="114300" distR="114300" simplePos="0" relativeHeight="251658240" behindDoc="0" locked="0" layoutInCell="1" allowOverlap="1" wp14:anchorId="228B2CE8" wp14:editId="50468151">
          <wp:simplePos x="0" y="0"/>
          <wp:positionH relativeFrom="column">
            <wp:posOffset>2548890</wp:posOffset>
          </wp:positionH>
          <wp:positionV relativeFrom="paragraph">
            <wp:posOffset>-222885</wp:posOffset>
          </wp:positionV>
          <wp:extent cx="424815" cy="698500"/>
          <wp:effectExtent l="0" t="0" r="0" b="6350"/>
          <wp:wrapSquare wrapText="bothSides"/>
          <wp:docPr id="9" name="Imagen 9" descr="logo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2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9F7" w:rsidRDefault="003359F7" w:rsidP="0093762B">
      <w:pPr>
        <w:spacing w:after="0" w:line="240" w:lineRule="auto"/>
      </w:pPr>
      <w:r>
        <w:separator/>
      </w:r>
    </w:p>
  </w:footnote>
  <w:footnote w:type="continuationSeparator" w:id="0">
    <w:p w:rsidR="003359F7" w:rsidRDefault="003359F7" w:rsidP="00937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62B" w:rsidRPr="0093762B" w:rsidRDefault="0093762B" w:rsidP="0093762B">
    <w:pPr>
      <w:pStyle w:val="Encabezado"/>
      <w:jc w:val="right"/>
    </w:pPr>
    <w:r>
      <w:rPr>
        <w:rFonts w:ascii="Myriad Pro" w:hAnsi="Myriad Pro"/>
        <w:noProof/>
        <w:color w:val="000000"/>
        <w:lang w:val="es-CO" w:eastAsia="es-CO"/>
      </w:rPr>
      <w:drawing>
        <wp:inline distT="0" distB="0" distL="0" distR="0" wp14:anchorId="15B055A0" wp14:editId="28D1A202">
          <wp:extent cx="2371725" cy="549834"/>
          <wp:effectExtent l="0" t="0" r="0" b="3175"/>
          <wp:docPr id="8" name="Imagen 8" descr="Z:\recepcion\Manual de Imagen Corporati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epcion\Manual de Imagen Corporativ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07" cy="55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753A6"/>
    <w:multiLevelType w:val="hybridMultilevel"/>
    <w:tmpl w:val="F498ED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AB7B89"/>
    <w:multiLevelType w:val="hybridMultilevel"/>
    <w:tmpl w:val="EE42FB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C4968"/>
    <w:multiLevelType w:val="hybridMultilevel"/>
    <w:tmpl w:val="4734203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1B2CCB"/>
    <w:multiLevelType w:val="hybridMultilevel"/>
    <w:tmpl w:val="59EE7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0E0B59"/>
    <w:multiLevelType w:val="hybridMultilevel"/>
    <w:tmpl w:val="2E62BCA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132459"/>
    <w:multiLevelType w:val="hybridMultilevel"/>
    <w:tmpl w:val="67A458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3D43AE"/>
    <w:multiLevelType w:val="hybridMultilevel"/>
    <w:tmpl w:val="A16071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B23932"/>
    <w:multiLevelType w:val="hybridMultilevel"/>
    <w:tmpl w:val="0B528A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375A9A"/>
    <w:multiLevelType w:val="hybridMultilevel"/>
    <w:tmpl w:val="9250A1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624B99"/>
    <w:multiLevelType w:val="hybridMultilevel"/>
    <w:tmpl w:val="BD0888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C32F80"/>
    <w:multiLevelType w:val="hybridMultilevel"/>
    <w:tmpl w:val="AD82DD8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B593394"/>
    <w:multiLevelType w:val="hybridMultilevel"/>
    <w:tmpl w:val="E244D8B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D555A5F"/>
    <w:multiLevelType w:val="hybridMultilevel"/>
    <w:tmpl w:val="96B8A4C8"/>
    <w:lvl w:ilvl="0" w:tplc="768C4410">
      <w:start w:val="1"/>
      <w:numFmt w:val="decimal"/>
      <w:lvlText w:val="%1."/>
      <w:lvlJc w:val="left"/>
      <w:pPr>
        <w:ind w:left="720" w:hanging="360"/>
      </w:pPr>
      <w:rPr>
        <w:rFonts w:hint="default"/>
      </w:rPr>
    </w:lvl>
    <w:lvl w:ilvl="1" w:tplc="F4B0B1B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D7929F6"/>
    <w:multiLevelType w:val="hybridMultilevel"/>
    <w:tmpl w:val="E15C4B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C51F9C"/>
    <w:multiLevelType w:val="hybridMultilevel"/>
    <w:tmpl w:val="B7D264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007235"/>
    <w:multiLevelType w:val="hybridMultilevel"/>
    <w:tmpl w:val="4D3C6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07A514D"/>
    <w:multiLevelType w:val="hybridMultilevel"/>
    <w:tmpl w:val="974CD8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5587333"/>
    <w:multiLevelType w:val="hybridMultilevel"/>
    <w:tmpl w:val="89F295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6637B58"/>
    <w:multiLevelType w:val="hybridMultilevel"/>
    <w:tmpl w:val="6FCA27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C91CFB"/>
    <w:multiLevelType w:val="hybridMultilevel"/>
    <w:tmpl w:val="F312BB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394D5D"/>
    <w:multiLevelType w:val="hybridMultilevel"/>
    <w:tmpl w:val="6E3A1DAC"/>
    <w:lvl w:ilvl="0" w:tplc="768C44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EC6491C"/>
    <w:multiLevelType w:val="hybridMultilevel"/>
    <w:tmpl w:val="2F287FF8"/>
    <w:lvl w:ilvl="0" w:tplc="0C0A000F">
      <w:start w:val="1"/>
      <w:numFmt w:val="decimal"/>
      <w:lvlText w:val="%1."/>
      <w:lvlJc w:val="left"/>
      <w:pPr>
        <w:ind w:left="360" w:hanging="360"/>
      </w:pPr>
      <w:rPr>
        <w:rFonts w:hint="default"/>
      </w:rPr>
    </w:lvl>
    <w:lvl w:ilvl="1" w:tplc="159C5122">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36B0859"/>
    <w:multiLevelType w:val="hybridMultilevel"/>
    <w:tmpl w:val="BB960286"/>
    <w:lvl w:ilvl="0" w:tplc="0C0A0019">
      <w:start w:val="1"/>
      <w:numFmt w:val="lowerLetter"/>
      <w:lvlText w:val="%1."/>
      <w:lvlJc w:val="left"/>
      <w:pPr>
        <w:ind w:left="720" w:hanging="360"/>
      </w:pPr>
      <w:rPr>
        <w:rFonts w:hint="default"/>
      </w:rPr>
    </w:lvl>
    <w:lvl w:ilvl="1" w:tplc="159C512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F322D9"/>
    <w:multiLevelType w:val="hybridMultilevel"/>
    <w:tmpl w:val="37865B2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EF4077B"/>
    <w:multiLevelType w:val="hybridMultilevel"/>
    <w:tmpl w:val="0AC0D0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3E35828"/>
    <w:multiLevelType w:val="hybridMultilevel"/>
    <w:tmpl w:val="8E3E563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6A93BB7"/>
    <w:multiLevelType w:val="hybridMultilevel"/>
    <w:tmpl w:val="AD82DD8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69F82CF0"/>
    <w:multiLevelType w:val="hybridMultilevel"/>
    <w:tmpl w:val="65C219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AA05A18"/>
    <w:multiLevelType w:val="hybridMultilevel"/>
    <w:tmpl w:val="DFECDEA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58C5320"/>
    <w:multiLevelType w:val="hybridMultilevel"/>
    <w:tmpl w:val="DABE61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78A49D2"/>
    <w:multiLevelType w:val="hybridMultilevel"/>
    <w:tmpl w:val="3660493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8D54DF1"/>
    <w:multiLevelType w:val="hybridMultilevel"/>
    <w:tmpl w:val="3E106B7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8E0759F"/>
    <w:multiLevelType w:val="hybridMultilevel"/>
    <w:tmpl w:val="D4CC4D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29"/>
  </w:num>
  <w:num w:numId="3">
    <w:abstractNumId w:val="5"/>
  </w:num>
  <w:num w:numId="4">
    <w:abstractNumId w:val="7"/>
  </w:num>
  <w:num w:numId="5">
    <w:abstractNumId w:val="14"/>
  </w:num>
  <w:num w:numId="6">
    <w:abstractNumId w:val="8"/>
  </w:num>
  <w:num w:numId="7">
    <w:abstractNumId w:val="25"/>
  </w:num>
  <w:num w:numId="8">
    <w:abstractNumId w:val="6"/>
  </w:num>
  <w:num w:numId="9">
    <w:abstractNumId w:val="9"/>
  </w:num>
  <w:num w:numId="10">
    <w:abstractNumId w:val="22"/>
  </w:num>
  <w:num w:numId="11">
    <w:abstractNumId w:val="11"/>
  </w:num>
  <w:num w:numId="12">
    <w:abstractNumId w:val="30"/>
  </w:num>
  <w:num w:numId="13">
    <w:abstractNumId w:val="17"/>
  </w:num>
  <w:num w:numId="14">
    <w:abstractNumId w:val="31"/>
  </w:num>
  <w:num w:numId="15">
    <w:abstractNumId w:val="23"/>
  </w:num>
  <w:num w:numId="16">
    <w:abstractNumId w:val="20"/>
  </w:num>
  <w:num w:numId="17">
    <w:abstractNumId w:val="12"/>
  </w:num>
  <w:num w:numId="18">
    <w:abstractNumId w:val="2"/>
  </w:num>
  <w:num w:numId="19">
    <w:abstractNumId w:val="21"/>
  </w:num>
  <w:num w:numId="20">
    <w:abstractNumId w:val="10"/>
  </w:num>
  <w:num w:numId="21">
    <w:abstractNumId w:val="26"/>
  </w:num>
  <w:num w:numId="22">
    <w:abstractNumId w:val="28"/>
  </w:num>
  <w:num w:numId="23">
    <w:abstractNumId w:val="15"/>
  </w:num>
  <w:num w:numId="24">
    <w:abstractNumId w:val="32"/>
  </w:num>
  <w:num w:numId="25">
    <w:abstractNumId w:val="4"/>
  </w:num>
  <w:num w:numId="26">
    <w:abstractNumId w:val="16"/>
  </w:num>
  <w:num w:numId="27">
    <w:abstractNumId w:val="27"/>
  </w:num>
  <w:num w:numId="28">
    <w:abstractNumId w:val="24"/>
  </w:num>
  <w:num w:numId="29">
    <w:abstractNumId w:val="13"/>
  </w:num>
  <w:num w:numId="30">
    <w:abstractNumId w:val="0"/>
  </w:num>
  <w:num w:numId="31">
    <w:abstractNumId w:val="1"/>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00E"/>
    <w:rsid w:val="000A3F3A"/>
    <w:rsid w:val="000A66E5"/>
    <w:rsid w:val="001A5BE5"/>
    <w:rsid w:val="00221E23"/>
    <w:rsid w:val="003359F7"/>
    <w:rsid w:val="00440300"/>
    <w:rsid w:val="00471704"/>
    <w:rsid w:val="00793B53"/>
    <w:rsid w:val="007A2D48"/>
    <w:rsid w:val="00800B75"/>
    <w:rsid w:val="0086448A"/>
    <w:rsid w:val="0093762B"/>
    <w:rsid w:val="009E29FA"/>
    <w:rsid w:val="009E6B4D"/>
    <w:rsid w:val="00BF29E3"/>
    <w:rsid w:val="00C0045F"/>
    <w:rsid w:val="00D51279"/>
    <w:rsid w:val="00D73B63"/>
    <w:rsid w:val="00DE0DDF"/>
    <w:rsid w:val="00EC0F09"/>
    <w:rsid w:val="00FB642C"/>
    <w:rsid w:val="00FC20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93402-708E-4563-A676-3435FD02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642C"/>
    <w:pPr>
      <w:ind w:left="720"/>
      <w:contextualSpacing/>
    </w:pPr>
  </w:style>
  <w:style w:type="paragraph" w:styleId="Encabezado">
    <w:name w:val="header"/>
    <w:basedOn w:val="Normal"/>
    <w:link w:val="EncabezadoCar"/>
    <w:uiPriority w:val="99"/>
    <w:unhideWhenUsed/>
    <w:rsid w:val="009376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62B"/>
  </w:style>
  <w:style w:type="paragraph" w:styleId="Piedepgina">
    <w:name w:val="footer"/>
    <w:basedOn w:val="Normal"/>
    <w:link w:val="PiedepginaCar"/>
    <w:uiPriority w:val="99"/>
    <w:unhideWhenUsed/>
    <w:rsid w:val="009376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31</Pages>
  <Words>9404</Words>
  <Characters>51722</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Practicante URosario</dc:creator>
  <cp:lastModifiedBy>Carol Parra</cp:lastModifiedBy>
  <cp:revision>5</cp:revision>
  <dcterms:created xsi:type="dcterms:W3CDTF">2018-10-03T16:07:00Z</dcterms:created>
  <dcterms:modified xsi:type="dcterms:W3CDTF">2019-02-21T21:23:00Z</dcterms:modified>
</cp:coreProperties>
</file>